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A6D51" w14:textId="77777777" w:rsidR="00C5187D" w:rsidRPr="000D1D53" w:rsidRDefault="00C5187D" w:rsidP="006E7E9F">
      <w:pPr>
        <w:spacing w:after="0"/>
        <w:jc w:val="both"/>
        <w:rPr>
          <w:rFonts w:cstheme="minorHAnsi"/>
          <w:color w:val="000000" w:themeColor="text1"/>
          <w:sz w:val="24"/>
          <w:szCs w:val="24"/>
        </w:rPr>
      </w:pPr>
    </w:p>
    <w:p w14:paraId="55CEDD53" w14:textId="71A4ACDB" w:rsidR="00C5187D" w:rsidRDefault="0020374A" w:rsidP="006E7E9F">
      <w:pPr>
        <w:spacing w:after="0"/>
        <w:jc w:val="both"/>
        <w:rPr>
          <w:rFonts w:cstheme="minorHAnsi"/>
          <w:color w:val="000000" w:themeColor="text1"/>
          <w:sz w:val="24"/>
          <w:szCs w:val="24"/>
        </w:rPr>
      </w:pPr>
      <w:r w:rsidRPr="000D1D53">
        <w:rPr>
          <w:rFonts w:cstheme="minorHAnsi"/>
          <w:color w:val="000000" w:themeColor="text1"/>
          <w:sz w:val="24"/>
          <w:szCs w:val="24"/>
        </w:rPr>
        <w:t>Diese Handreichung soll kurz zusammenfassen, wie sich Experimente in die teilfähigkeitsspezifischen Arbeitsblattvorlagen zur Variablenkontrollstrategie (VKS) implementieren lassen.</w:t>
      </w:r>
    </w:p>
    <w:p w14:paraId="55883EB3" w14:textId="66DA3DA7" w:rsidR="00E40102" w:rsidRDefault="00E40102" w:rsidP="006E7E9F">
      <w:pPr>
        <w:spacing w:after="0"/>
        <w:jc w:val="both"/>
        <w:rPr>
          <w:rFonts w:cstheme="minorHAnsi"/>
          <w:color w:val="000000" w:themeColor="text1"/>
          <w:sz w:val="24"/>
          <w:szCs w:val="24"/>
        </w:rPr>
      </w:pPr>
    </w:p>
    <w:p w14:paraId="4BF530C3" w14:textId="77777777" w:rsidR="00E40102" w:rsidRPr="00E40102" w:rsidRDefault="00E40102" w:rsidP="00E40102">
      <w:pPr>
        <w:spacing w:after="0"/>
        <w:jc w:val="both"/>
        <w:rPr>
          <w:rFonts w:cstheme="minorHAnsi"/>
          <w:color w:val="000000" w:themeColor="text1"/>
          <w:sz w:val="24"/>
          <w:szCs w:val="24"/>
        </w:rPr>
      </w:pPr>
      <w:r w:rsidRPr="00E40102">
        <w:rPr>
          <w:rFonts w:cstheme="minorHAnsi"/>
          <w:color w:val="000000" w:themeColor="text1"/>
          <w:sz w:val="24"/>
          <w:szCs w:val="24"/>
        </w:rPr>
        <w:t>Die Variablenkontrollstrategie beschreibt dabei die Untersuchung eines prinzipiell möglichen Effekts der Messgröße (abhängige Variable) in Folge einer aktiven Manipulation eines ursächlichen Einflussfaktors (unabhängige Variable). Sie stellt eine universelle Arbeitsweise in den Naturwissenschaften, um kausale Zusammenhänge bzw. Ursachen-Wirkungs-Beziehungen zu untersuchen und feststellen zu. Die VKS lässt sich i</w:t>
      </w:r>
      <w:bookmarkStart w:id="0" w:name="_GoBack"/>
      <w:bookmarkEnd w:id="0"/>
      <w:r w:rsidRPr="00E40102">
        <w:rPr>
          <w:rFonts w:cstheme="minorHAnsi"/>
          <w:color w:val="000000" w:themeColor="text1"/>
          <w:sz w:val="24"/>
          <w:szCs w:val="24"/>
        </w:rPr>
        <w:t>n 4 Teilfähigkeiten unterteilen. Das sind die Fähigkeiten …</w:t>
      </w:r>
    </w:p>
    <w:p w14:paraId="185C78A4" w14:textId="77777777" w:rsidR="00E40102" w:rsidRPr="00E40102" w:rsidRDefault="00E40102" w:rsidP="00E40102">
      <w:pPr>
        <w:numPr>
          <w:ilvl w:val="0"/>
          <w:numId w:val="15"/>
        </w:numPr>
        <w:spacing w:after="0"/>
        <w:jc w:val="both"/>
        <w:rPr>
          <w:rFonts w:cstheme="minorHAnsi"/>
          <w:color w:val="000000" w:themeColor="text1"/>
          <w:sz w:val="24"/>
          <w:szCs w:val="24"/>
        </w:rPr>
      </w:pPr>
      <w:r w:rsidRPr="00E40102">
        <w:rPr>
          <w:rFonts w:cstheme="minorHAnsi"/>
          <w:color w:val="000000" w:themeColor="text1"/>
          <w:sz w:val="24"/>
          <w:szCs w:val="24"/>
        </w:rPr>
        <w:t xml:space="preserve">… zur gezielten </w:t>
      </w:r>
      <w:r w:rsidRPr="00E40102">
        <w:rPr>
          <w:rFonts w:cstheme="minorHAnsi"/>
          <w:b/>
          <w:color w:val="000000" w:themeColor="text1"/>
          <w:sz w:val="24"/>
          <w:szCs w:val="24"/>
        </w:rPr>
        <w:t>Identifizierung</w:t>
      </w:r>
      <w:r w:rsidRPr="00E40102">
        <w:rPr>
          <w:rFonts w:cstheme="minorHAnsi"/>
          <w:color w:val="000000" w:themeColor="text1"/>
          <w:sz w:val="24"/>
          <w:szCs w:val="24"/>
        </w:rPr>
        <w:t xml:space="preserve"> kontrollierter Experimente aus einer Auswahl an kontrollierten und konfundierten Experimenten (</w:t>
      </w:r>
      <w:r w:rsidRPr="00E40102">
        <w:rPr>
          <w:rFonts w:cstheme="minorHAnsi"/>
          <w:b/>
          <w:color w:val="000000" w:themeColor="text1"/>
          <w:sz w:val="24"/>
          <w:szCs w:val="24"/>
        </w:rPr>
        <w:t>ID</w:t>
      </w:r>
      <w:r w:rsidRPr="00E40102">
        <w:rPr>
          <w:rFonts w:cstheme="minorHAnsi"/>
          <w:color w:val="000000" w:themeColor="text1"/>
          <w:sz w:val="24"/>
          <w:szCs w:val="24"/>
        </w:rPr>
        <w:t xml:space="preserve">). </w:t>
      </w:r>
    </w:p>
    <w:p w14:paraId="2E8CF037" w14:textId="77777777" w:rsidR="00E40102" w:rsidRPr="00E40102" w:rsidRDefault="00E40102" w:rsidP="00E40102">
      <w:pPr>
        <w:numPr>
          <w:ilvl w:val="0"/>
          <w:numId w:val="15"/>
        </w:numPr>
        <w:spacing w:after="0"/>
        <w:jc w:val="both"/>
        <w:rPr>
          <w:rFonts w:cstheme="minorHAnsi"/>
          <w:color w:val="000000" w:themeColor="text1"/>
          <w:sz w:val="24"/>
          <w:szCs w:val="24"/>
        </w:rPr>
      </w:pPr>
      <w:r w:rsidRPr="00E40102">
        <w:rPr>
          <w:rFonts w:cstheme="minorHAnsi"/>
          <w:color w:val="000000" w:themeColor="text1"/>
          <w:sz w:val="24"/>
          <w:szCs w:val="24"/>
        </w:rPr>
        <w:t xml:space="preserve">… zur </w:t>
      </w:r>
      <w:r w:rsidRPr="00E40102">
        <w:rPr>
          <w:rFonts w:cstheme="minorHAnsi"/>
          <w:b/>
          <w:color w:val="000000" w:themeColor="text1"/>
          <w:sz w:val="24"/>
          <w:szCs w:val="24"/>
        </w:rPr>
        <w:t>Interpretation</w:t>
      </w:r>
      <w:r w:rsidRPr="00E40102">
        <w:rPr>
          <w:rFonts w:cstheme="minorHAnsi"/>
          <w:color w:val="000000" w:themeColor="text1"/>
          <w:sz w:val="24"/>
          <w:szCs w:val="24"/>
        </w:rPr>
        <w:t xml:space="preserve"> der Befunde kontrollierter Experimente (</w:t>
      </w:r>
      <w:r w:rsidRPr="00E40102">
        <w:rPr>
          <w:rFonts w:cstheme="minorHAnsi"/>
          <w:b/>
          <w:color w:val="000000" w:themeColor="text1"/>
          <w:sz w:val="24"/>
          <w:szCs w:val="24"/>
        </w:rPr>
        <w:t>IN</w:t>
      </w:r>
      <w:r w:rsidRPr="00E40102">
        <w:rPr>
          <w:rFonts w:cstheme="minorHAnsi"/>
          <w:color w:val="000000" w:themeColor="text1"/>
          <w:sz w:val="24"/>
          <w:szCs w:val="24"/>
        </w:rPr>
        <w:t>).</w:t>
      </w:r>
    </w:p>
    <w:p w14:paraId="6FE83024" w14:textId="77777777" w:rsidR="00E40102" w:rsidRPr="00E40102" w:rsidRDefault="00E40102" w:rsidP="00E40102">
      <w:pPr>
        <w:numPr>
          <w:ilvl w:val="0"/>
          <w:numId w:val="14"/>
        </w:numPr>
        <w:spacing w:after="0"/>
        <w:jc w:val="both"/>
        <w:rPr>
          <w:rFonts w:cstheme="minorHAnsi"/>
          <w:color w:val="000000" w:themeColor="text1"/>
          <w:sz w:val="24"/>
          <w:szCs w:val="24"/>
        </w:rPr>
      </w:pPr>
      <w:r w:rsidRPr="00E40102">
        <w:rPr>
          <w:rFonts w:cstheme="minorHAnsi"/>
          <w:color w:val="000000" w:themeColor="text1"/>
          <w:sz w:val="24"/>
          <w:szCs w:val="24"/>
        </w:rPr>
        <w:t xml:space="preserve">… zur </w:t>
      </w:r>
      <w:r w:rsidRPr="00E40102">
        <w:rPr>
          <w:rFonts w:cstheme="minorHAnsi"/>
          <w:b/>
          <w:color w:val="000000" w:themeColor="text1"/>
          <w:sz w:val="24"/>
          <w:szCs w:val="24"/>
        </w:rPr>
        <w:t>Planung</w:t>
      </w:r>
      <w:r w:rsidRPr="00E40102">
        <w:rPr>
          <w:rFonts w:cstheme="minorHAnsi"/>
          <w:color w:val="000000" w:themeColor="text1"/>
          <w:sz w:val="24"/>
          <w:szCs w:val="24"/>
        </w:rPr>
        <w:t xml:space="preserve"> kontrollierter Experimente (</w:t>
      </w:r>
      <w:r w:rsidRPr="00E40102">
        <w:rPr>
          <w:rFonts w:cstheme="minorHAnsi"/>
          <w:b/>
          <w:color w:val="000000" w:themeColor="text1"/>
          <w:sz w:val="24"/>
          <w:szCs w:val="24"/>
        </w:rPr>
        <w:t>PL</w:t>
      </w:r>
      <w:r w:rsidRPr="00E40102">
        <w:rPr>
          <w:rFonts w:cstheme="minorHAnsi"/>
          <w:color w:val="000000" w:themeColor="text1"/>
          <w:sz w:val="24"/>
          <w:szCs w:val="24"/>
        </w:rPr>
        <w:t>).</w:t>
      </w:r>
    </w:p>
    <w:p w14:paraId="5D7C2DB2" w14:textId="7ED03162" w:rsidR="00E40102" w:rsidRPr="00E40102" w:rsidRDefault="00E40102" w:rsidP="006E7E9F">
      <w:pPr>
        <w:numPr>
          <w:ilvl w:val="0"/>
          <w:numId w:val="14"/>
        </w:numPr>
        <w:spacing w:after="0"/>
        <w:jc w:val="both"/>
        <w:rPr>
          <w:rFonts w:cstheme="minorHAnsi"/>
          <w:color w:val="000000" w:themeColor="text1"/>
          <w:sz w:val="24"/>
          <w:szCs w:val="24"/>
        </w:rPr>
      </w:pPr>
      <w:r w:rsidRPr="00E40102">
        <w:rPr>
          <w:rFonts w:cstheme="minorHAnsi"/>
          <w:color w:val="000000" w:themeColor="text1"/>
          <w:sz w:val="24"/>
          <w:szCs w:val="24"/>
        </w:rPr>
        <w:t xml:space="preserve">… zum </w:t>
      </w:r>
      <w:r w:rsidRPr="00E40102">
        <w:rPr>
          <w:rFonts w:cstheme="minorHAnsi"/>
          <w:b/>
          <w:color w:val="000000" w:themeColor="text1"/>
          <w:sz w:val="24"/>
          <w:szCs w:val="24"/>
        </w:rPr>
        <w:t>Verständnis</w:t>
      </w:r>
      <w:r w:rsidRPr="00E40102">
        <w:rPr>
          <w:rFonts w:cstheme="minorHAnsi"/>
          <w:color w:val="000000" w:themeColor="text1"/>
          <w:sz w:val="24"/>
          <w:szCs w:val="24"/>
        </w:rPr>
        <w:t xml:space="preserve"> der fehlenden Aussagekraft konfundierter Experimente (</w:t>
      </w:r>
      <w:r w:rsidRPr="00E40102">
        <w:rPr>
          <w:rFonts w:cstheme="minorHAnsi"/>
          <w:b/>
          <w:color w:val="000000" w:themeColor="text1"/>
          <w:sz w:val="24"/>
          <w:szCs w:val="24"/>
        </w:rPr>
        <w:t>UN</w:t>
      </w:r>
      <w:r w:rsidRPr="00E40102">
        <w:rPr>
          <w:rFonts w:cstheme="minorHAnsi"/>
          <w:color w:val="000000" w:themeColor="text1"/>
          <w:sz w:val="24"/>
          <w:szCs w:val="24"/>
        </w:rPr>
        <w:t>).</w:t>
      </w:r>
    </w:p>
    <w:p w14:paraId="1531EC6E" w14:textId="5EBCA928" w:rsidR="00BF244C" w:rsidRPr="000D1D53" w:rsidRDefault="00A85B70" w:rsidP="006E7E9F">
      <w:pPr>
        <w:spacing w:after="0"/>
        <w:jc w:val="both"/>
        <w:rPr>
          <w:rFonts w:eastAsiaTheme="minorEastAsia" w:cstheme="minorHAnsi"/>
          <w:sz w:val="24"/>
          <w:szCs w:val="24"/>
        </w:rPr>
      </w:pPr>
      <w:r>
        <w:rPr>
          <w:rFonts w:eastAsiaTheme="minorEastAsia" w:cstheme="minorHAnsi"/>
          <w:noProof/>
          <w:sz w:val="24"/>
          <w:szCs w:val="24"/>
        </w:rPr>
        <w:pict w14:anchorId="13E018CC">
          <v:rect id="_x0000_i1025" alt="" style="width:453.6pt;height:.05pt;mso-width-percent:0;mso-height-percent:0;mso-width-percent:0;mso-height-percent:0" o:hrstd="t" o:hr="t" fillcolor="#a0a0a0" stroked="f"/>
        </w:pict>
      </w:r>
    </w:p>
    <w:p w14:paraId="289F98BE" w14:textId="15701F4D" w:rsidR="006620C0" w:rsidRPr="000D1D53" w:rsidRDefault="00883D09" w:rsidP="006E7E9F">
      <w:pPr>
        <w:jc w:val="both"/>
        <w:rPr>
          <w:rFonts w:eastAsiaTheme="minorEastAsia" w:cstheme="minorHAnsi"/>
          <w:b/>
          <w:sz w:val="24"/>
          <w:szCs w:val="24"/>
        </w:rPr>
      </w:pPr>
      <w:r w:rsidRPr="000D1D53">
        <w:rPr>
          <w:rFonts w:eastAsiaTheme="minorEastAsia" w:cstheme="minorHAnsi"/>
          <w:b/>
          <w:sz w:val="24"/>
          <w:szCs w:val="24"/>
        </w:rPr>
        <w:t>To-Do’ s</w:t>
      </w:r>
    </w:p>
    <w:p w14:paraId="2440142B" w14:textId="2CC78C5D" w:rsidR="007C0048" w:rsidRPr="000D1D53" w:rsidRDefault="007C0048" w:rsidP="006E7E9F">
      <w:pPr>
        <w:jc w:val="both"/>
        <w:rPr>
          <w:rFonts w:eastAsiaTheme="minorEastAsia" w:cstheme="minorHAnsi"/>
          <w:sz w:val="24"/>
          <w:szCs w:val="24"/>
        </w:rPr>
      </w:pPr>
      <w:r w:rsidRPr="000D1D53">
        <w:rPr>
          <w:rFonts w:eastAsiaTheme="minorEastAsia" w:cstheme="minorHAnsi"/>
          <w:sz w:val="24"/>
          <w:szCs w:val="24"/>
        </w:rPr>
        <w:t>Alle Stellen und Wörter, an denen etwas bearbeitet werden muss</w:t>
      </w:r>
      <w:r w:rsidR="003726CE">
        <w:rPr>
          <w:rFonts w:eastAsiaTheme="minorEastAsia" w:cstheme="minorHAnsi"/>
          <w:sz w:val="24"/>
          <w:szCs w:val="24"/>
        </w:rPr>
        <w:t>,</w:t>
      </w:r>
      <w:r w:rsidRPr="000D1D53">
        <w:rPr>
          <w:rFonts w:eastAsiaTheme="minorEastAsia" w:cstheme="minorHAnsi"/>
          <w:sz w:val="24"/>
          <w:szCs w:val="24"/>
        </w:rPr>
        <w:t xml:space="preserve"> sind </w:t>
      </w:r>
      <w:r w:rsidRPr="003726CE">
        <w:rPr>
          <w:rFonts w:eastAsiaTheme="minorEastAsia" w:cstheme="minorHAnsi"/>
          <w:b/>
          <w:color w:val="FF0000"/>
          <w:sz w:val="24"/>
          <w:szCs w:val="24"/>
        </w:rPr>
        <w:t>rot</w:t>
      </w:r>
      <w:r w:rsidRPr="000D1D53">
        <w:rPr>
          <w:rFonts w:eastAsiaTheme="minorEastAsia" w:cstheme="minorHAnsi"/>
          <w:color w:val="FF0000"/>
          <w:sz w:val="24"/>
          <w:szCs w:val="24"/>
        </w:rPr>
        <w:t xml:space="preserve"> </w:t>
      </w:r>
      <w:r w:rsidRPr="000D1D53">
        <w:rPr>
          <w:rFonts w:eastAsiaTheme="minorEastAsia" w:cstheme="minorHAnsi"/>
          <w:sz w:val="24"/>
          <w:szCs w:val="24"/>
        </w:rPr>
        <w:t xml:space="preserve">markiert. Darüber hinaus finden sich Stellen mit </w:t>
      </w:r>
      <w:r w:rsidRPr="003726CE">
        <w:rPr>
          <w:rFonts w:eastAsiaTheme="minorEastAsia" w:cstheme="minorHAnsi"/>
          <w:b/>
          <w:color w:val="4472C4" w:themeColor="accent1"/>
          <w:sz w:val="24"/>
          <w:szCs w:val="24"/>
        </w:rPr>
        <w:t>blauer</w:t>
      </w:r>
      <w:r w:rsidRPr="000D1D53">
        <w:rPr>
          <w:rFonts w:eastAsiaTheme="minorEastAsia" w:cstheme="minorHAnsi"/>
          <w:color w:val="4472C4" w:themeColor="accent1"/>
          <w:sz w:val="24"/>
          <w:szCs w:val="24"/>
        </w:rPr>
        <w:t xml:space="preserve"> </w:t>
      </w:r>
      <w:r w:rsidRPr="000D1D53">
        <w:rPr>
          <w:rFonts w:eastAsiaTheme="minorEastAsia" w:cstheme="minorHAnsi"/>
          <w:sz w:val="24"/>
          <w:szCs w:val="24"/>
        </w:rPr>
        <w:t>Schrift, die Lösungstexte</w:t>
      </w:r>
      <w:r w:rsidR="00D63F4E">
        <w:rPr>
          <w:rFonts w:eastAsiaTheme="minorEastAsia" w:cstheme="minorHAnsi"/>
          <w:sz w:val="24"/>
          <w:szCs w:val="24"/>
        </w:rPr>
        <w:t xml:space="preserve"> und</w:t>
      </w:r>
      <w:r w:rsidR="0030676B">
        <w:rPr>
          <w:rFonts w:eastAsiaTheme="minorEastAsia" w:cstheme="minorHAnsi"/>
          <w:sz w:val="24"/>
          <w:szCs w:val="24"/>
        </w:rPr>
        <w:t>/oder</w:t>
      </w:r>
      <w:r w:rsidR="00D63F4E">
        <w:rPr>
          <w:rFonts w:eastAsiaTheme="minorEastAsia" w:cstheme="minorHAnsi"/>
          <w:sz w:val="24"/>
          <w:szCs w:val="24"/>
        </w:rPr>
        <w:t xml:space="preserve"> weitergehende </w:t>
      </w:r>
      <w:r w:rsidR="0026529C">
        <w:rPr>
          <w:rFonts w:eastAsiaTheme="minorEastAsia" w:cstheme="minorHAnsi"/>
          <w:sz w:val="24"/>
          <w:szCs w:val="24"/>
        </w:rPr>
        <w:t>Informationen</w:t>
      </w:r>
      <w:r w:rsidR="00D63F4E">
        <w:rPr>
          <w:rFonts w:eastAsiaTheme="minorEastAsia" w:cstheme="minorHAnsi"/>
          <w:sz w:val="24"/>
          <w:szCs w:val="24"/>
        </w:rPr>
        <w:t xml:space="preserve"> (didaktische Aspekte, Hilfestellungen etc.)</w:t>
      </w:r>
      <w:r w:rsidRPr="000D1D53">
        <w:rPr>
          <w:rFonts w:eastAsiaTheme="minorEastAsia" w:cstheme="minorHAnsi"/>
          <w:sz w:val="24"/>
          <w:szCs w:val="24"/>
        </w:rPr>
        <w:t xml:space="preserve"> für die Lehrkraft markieren. Die sollten </w:t>
      </w:r>
      <w:r w:rsidRPr="00D63F4E">
        <w:rPr>
          <w:rFonts w:eastAsiaTheme="minorEastAsia" w:cstheme="minorHAnsi"/>
          <w:sz w:val="24"/>
          <w:szCs w:val="24"/>
          <w:u w:val="single"/>
        </w:rPr>
        <w:t>nicht</w:t>
      </w:r>
      <w:r w:rsidRPr="000D1D53">
        <w:rPr>
          <w:rFonts w:eastAsiaTheme="minorEastAsia" w:cstheme="minorHAnsi"/>
          <w:sz w:val="24"/>
          <w:szCs w:val="24"/>
        </w:rPr>
        <w:t xml:space="preserve"> in der Version für die Schülerinnen und Schüler gespeichert werden.</w:t>
      </w:r>
    </w:p>
    <w:p w14:paraId="5362F6ED" w14:textId="1695DD3F" w:rsidR="00797B49" w:rsidRPr="000D1D53" w:rsidRDefault="00797B49" w:rsidP="006E7E9F">
      <w:pPr>
        <w:jc w:val="both"/>
        <w:rPr>
          <w:rFonts w:eastAsiaTheme="minorEastAsia" w:cstheme="minorHAnsi"/>
          <w:sz w:val="24"/>
          <w:szCs w:val="24"/>
        </w:rPr>
      </w:pPr>
      <w:r w:rsidRPr="000D1D53">
        <w:rPr>
          <w:rFonts w:eastAsiaTheme="minorEastAsia" w:cstheme="minorHAnsi"/>
          <w:sz w:val="24"/>
          <w:szCs w:val="24"/>
        </w:rPr>
        <w:t xml:space="preserve">Generell müssen </w:t>
      </w:r>
      <w:r w:rsidRPr="005E29F0">
        <w:rPr>
          <w:rFonts w:eastAsiaTheme="minorEastAsia" w:cstheme="minorHAnsi"/>
          <w:b/>
          <w:sz w:val="24"/>
          <w:szCs w:val="24"/>
        </w:rPr>
        <w:t>folgende</w:t>
      </w:r>
      <w:r w:rsidR="00DC5151" w:rsidRPr="005E29F0">
        <w:rPr>
          <w:rFonts w:eastAsiaTheme="minorEastAsia" w:cstheme="minorHAnsi"/>
          <w:b/>
          <w:sz w:val="24"/>
          <w:szCs w:val="24"/>
        </w:rPr>
        <w:t xml:space="preserve"> </w:t>
      </w:r>
      <w:r w:rsidRPr="005E29F0">
        <w:rPr>
          <w:rFonts w:eastAsiaTheme="minorEastAsia" w:cstheme="minorHAnsi"/>
          <w:b/>
          <w:sz w:val="24"/>
          <w:szCs w:val="24"/>
        </w:rPr>
        <w:t>Aspekte</w:t>
      </w:r>
      <w:r w:rsidRPr="000D1D53">
        <w:rPr>
          <w:rFonts w:eastAsiaTheme="minorEastAsia" w:cstheme="minorHAnsi"/>
          <w:sz w:val="24"/>
          <w:szCs w:val="24"/>
        </w:rPr>
        <w:t xml:space="preserve"> in den Vorlagen </w:t>
      </w:r>
      <w:r w:rsidR="00DC5151" w:rsidRPr="005E29F0">
        <w:rPr>
          <w:rFonts w:eastAsiaTheme="minorEastAsia" w:cstheme="minorHAnsi"/>
          <w:b/>
          <w:sz w:val="24"/>
          <w:szCs w:val="24"/>
        </w:rPr>
        <w:t>angepasst werden</w:t>
      </w:r>
      <w:r w:rsidR="00DC5151" w:rsidRPr="000D1D53">
        <w:rPr>
          <w:rFonts w:eastAsiaTheme="minorEastAsia" w:cstheme="minorHAnsi"/>
          <w:sz w:val="24"/>
          <w:szCs w:val="24"/>
        </w:rPr>
        <w:t>.</w:t>
      </w:r>
    </w:p>
    <w:p w14:paraId="63B7AF35" w14:textId="052B5F16" w:rsidR="007C0048" w:rsidRDefault="007C0048" w:rsidP="006E7E9F">
      <w:pPr>
        <w:pStyle w:val="Listenabsatz"/>
        <w:numPr>
          <w:ilvl w:val="0"/>
          <w:numId w:val="9"/>
        </w:numPr>
        <w:jc w:val="both"/>
        <w:rPr>
          <w:rFonts w:eastAsiaTheme="minorEastAsia" w:cstheme="minorHAnsi"/>
          <w:sz w:val="24"/>
          <w:szCs w:val="24"/>
        </w:rPr>
      </w:pPr>
      <w:r w:rsidRPr="00F364FC">
        <w:rPr>
          <w:rFonts w:eastAsiaTheme="minorEastAsia" w:cstheme="minorHAnsi"/>
          <w:b/>
          <w:sz w:val="24"/>
          <w:szCs w:val="24"/>
        </w:rPr>
        <w:t>Platzhalter</w:t>
      </w:r>
      <w:r w:rsidRPr="000D1D53">
        <w:rPr>
          <w:rFonts w:eastAsiaTheme="minorEastAsia" w:cstheme="minorHAnsi"/>
          <w:sz w:val="24"/>
          <w:szCs w:val="24"/>
        </w:rPr>
        <w:t xml:space="preserve"> für </w:t>
      </w:r>
      <w:r w:rsidR="00BB7AD6">
        <w:rPr>
          <w:rFonts w:eastAsiaTheme="minorEastAsia" w:cstheme="minorHAnsi"/>
          <w:sz w:val="24"/>
          <w:szCs w:val="24"/>
        </w:rPr>
        <w:t>die Messgröße bzw. abhängige Variable (</w:t>
      </w:r>
      <w:r w:rsidR="00BB7AD6" w:rsidRPr="005E29F0">
        <w:rPr>
          <w:rFonts w:eastAsiaTheme="minorEastAsia" w:cstheme="minorHAnsi"/>
          <w:i/>
          <w:sz w:val="24"/>
          <w:szCs w:val="24"/>
        </w:rPr>
        <w:t xml:space="preserve">Bsp.: </w:t>
      </w:r>
      <w:r w:rsidR="00BB7AD6">
        <w:rPr>
          <w:rFonts w:eastAsiaTheme="minorEastAsia" w:cstheme="minorHAnsi"/>
          <w:i/>
          <w:sz w:val="24"/>
          <w:szCs w:val="24"/>
        </w:rPr>
        <w:t xml:space="preserve">Rutschzeit </w:t>
      </w:r>
      <w:r w:rsidR="00472F30">
        <w:rPr>
          <w:rFonts w:eastAsiaTheme="minorEastAsia" w:cstheme="minorHAnsi"/>
          <w:i/>
          <w:sz w:val="24"/>
          <w:szCs w:val="24"/>
        </w:rPr>
        <w:t xml:space="preserve">eines Quaders </w:t>
      </w:r>
      <w:r w:rsidR="00BB7AD6">
        <w:rPr>
          <w:rFonts w:eastAsiaTheme="minorEastAsia" w:cstheme="minorHAnsi"/>
          <w:i/>
          <w:sz w:val="24"/>
          <w:szCs w:val="24"/>
        </w:rPr>
        <w:t>an einer schiefen Ebene</w:t>
      </w:r>
      <w:r w:rsidR="00BB7AD6">
        <w:rPr>
          <w:rFonts w:eastAsiaTheme="minorEastAsia" w:cstheme="minorHAnsi"/>
          <w:sz w:val="24"/>
          <w:szCs w:val="24"/>
        </w:rPr>
        <w:t xml:space="preserve">) und </w:t>
      </w:r>
      <w:r w:rsidR="005E29F0">
        <w:rPr>
          <w:rFonts w:eastAsiaTheme="minorEastAsia" w:cstheme="minorHAnsi"/>
          <w:sz w:val="24"/>
          <w:szCs w:val="24"/>
        </w:rPr>
        <w:t xml:space="preserve">die unabhängigen </w:t>
      </w:r>
      <w:r w:rsidRPr="000D1D53">
        <w:rPr>
          <w:rFonts w:eastAsiaTheme="minorEastAsia" w:cstheme="minorHAnsi"/>
          <w:sz w:val="24"/>
          <w:szCs w:val="24"/>
        </w:rPr>
        <w:t>Variablen</w:t>
      </w:r>
      <w:r w:rsidR="005C5457">
        <w:rPr>
          <w:rFonts w:eastAsiaTheme="minorEastAsia" w:cstheme="minorHAnsi"/>
          <w:sz w:val="24"/>
          <w:szCs w:val="24"/>
        </w:rPr>
        <w:t xml:space="preserve"> (</w:t>
      </w:r>
      <w:r w:rsidR="005C5457" w:rsidRPr="005C5457">
        <w:rPr>
          <w:rFonts w:eastAsiaTheme="minorEastAsia" w:cstheme="minorHAnsi"/>
          <w:i/>
          <w:sz w:val="24"/>
          <w:szCs w:val="24"/>
        </w:rPr>
        <w:t xml:space="preserve">Bsp.: </w:t>
      </w:r>
      <w:r w:rsidR="00472F30">
        <w:rPr>
          <w:rFonts w:eastAsiaTheme="minorEastAsia" w:cstheme="minorHAnsi"/>
          <w:i/>
          <w:sz w:val="24"/>
          <w:szCs w:val="24"/>
        </w:rPr>
        <w:t>Oberflächenbeschaffenheit</w:t>
      </w:r>
      <w:r w:rsidR="005C5457" w:rsidRPr="005C5457">
        <w:rPr>
          <w:rFonts w:eastAsiaTheme="minorEastAsia" w:cstheme="minorHAnsi"/>
          <w:i/>
          <w:sz w:val="24"/>
          <w:szCs w:val="24"/>
        </w:rPr>
        <w:t xml:space="preserve">, </w:t>
      </w:r>
      <w:r w:rsidR="00472F30">
        <w:rPr>
          <w:rFonts w:eastAsiaTheme="minorEastAsia" w:cstheme="minorHAnsi"/>
          <w:i/>
          <w:sz w:val="24"/>
          <w:szCs w:val="24"/>
        </w:rPr>
        <w:t>Masse des Quaders, Starthöhe/Steigung der Ebene</w:t>
      </w:r>
      <w:r w:rsidR="005C5457" w:rsidRPr="005C5457">
        <w:rPr>
          <w:rFonts w:eastAsiaTheme="minorEastAsia" w:cstheme="minorHAnsi"/>
          <w:i/>
          <w:sz w:val="24"/>
          <w:szCs w:val="24"/>
        </w:rPr>
        <w:t xml:space="preserve"> etc.</w:t>
      </w:r>
      <w:r w:rsidR="005C5457">
        <w:rPr>
          <w:rFonts w:eastAsiaTheme="minorEastAsia" w:cstheme="minorHAnsi"/>
          <w:sz w:val="24"/>
          <w:szCs w:val="24"/>
        </w:rPr>
        <w:t xml:space="preserve">) </w:t>
      </w:r>
      <w:r w:rsidR="00BB7AD6">
        <w:rPr>
          <w:rFonts w:eastAsiaTheme="minorEastAsia" w:cstheme="minorHAnsi"/>
          <w:sz w:val="24"/>
          <w:szCs w:val="24"/>
        </w:rPr>
        <w:t>sowie die</w:t>
      </w:r>
      <w:r w:rsidR="005C5457">
        <w:rPr>
          <w:rFonts w:eastAsiaTheme="minorEastAsia" w:cstheme="minorHAnsi"/>
          <w:sz w:val="24"/>
          <w:szCs w:val="24"/>
        </w:rPr>
        <w:t xml:space="preserve"> Variablenausprägungen (</w:t>
      </w:r>
      <w:r w:rsidR="005C5457" w:rsidRPr="005C5457">
        <w:rPr>
          <w:rFonts w:eastAsiaTheme="minorEastAsia" w:cstheme="minorHAnsi"/>
          <w:i/>
          <w:sz w:val="24"/>
          <w:szCs w:val="24"/>
        </w:rPr>
        <w:t xml:space="preserve">Bsp.: bei der Variable </w:t>
      </w:r>
      <w:r w:rsidR="00472F30">
        <w:rPr>
          <w:rFonts w:eastAsiaTheme="minorEastAsia" w:cstheme="minorHAnsi"/>
          <w:i/>
          <w:sz w:val="24"/>
          <w:szCs w:val="24"/>
        </w:rPr>
        <w:t>Oberflächenbeschaffenheit</w:t>
      </w:r>
      <w:r w:rsidR="005C5457" w:rsidRPr="005C5457">
        <w:rPr>
          <w:rFonts w:eastAsiaTheme="minorEastAsia" w:cstheme="minorHAnsi"/>
          <w:i/>
          <w:sz w:val="24"/>
          <w:szCs w:val="24"/>
        </w:rPr>
        <w:t xml:space="preserve">: </w:t>
      </w:r>
      <w:r w:rsidR="005C5457">
        <w:rPr>
          <w:rFonts w:eastAsiaTheme="minorEastAsia" w:cstheme="minorHAnsi"/>
          <w:i/>
          <w:sz w:val="24"/>
          <w:szCs w:val="24"/>
        </w:rPr>
        <w:t>„</w:t>
      </w:r>
      <w:r w:rsidR="00472F30">
        <w:rPr>
          <w:rFonts w:eastAsiaTheme="minorEastAsia" w:cstheme="minorHAnsi"/>
          <w:i/>
          <w:sz w:val="24"/>
          <w:szCs w:val="24"/>
        </w:rPr>
        <w:t>Filz</w:t>
      </w:r>
      <w:r w:rsidR="005C5457" w:rsidRPr="005C5457">
        <w:rPr>
          <w:rFonts w:eastAsiaTheme="minorEastAsia" w:cstheme="minorHAnsi"/>
          <w:i/>
          <w:sz w:val="24"/>
          <w:szCs w:val="24"/>
        </w:rPr>
        <w:t>“ oder „</w:t>
      </w:r>
      <w:r w:rsidR="00472F30">
        <w:rPr>
          <w:rFonts w:eastAsiaTheme="minorEastAsia" w:cstheme="minorHAnsi"/>
          <w:i/>
          <w:sz w:val="24"/>
          <w:szCs w:val="24"/>
        </w:rPr>
        <w:t>Jeans</w:t>
      </w:r>
      <w:r w:rsidR="008959B4">
        <w:rPr>
          <w:rFonts w:eastAsiaTheme="minorEastAsia" w:cstheme="minorHAnsi"/>
          <w:i/>
          <w:sz w:val="24"/>
          <w:szCs w:val="24"/>
        </w:rPr>
        <w:t>stoff</w:t>
      </w:r>
      <w:r w:rsidR="005C5457" w:rsidRPr="005C5457">
        <w:rPr>
          <w:rFonts w:eastAsiaTheme="minorEastAsia" w:cstheme="minorHAnsi"/>
          <w:i/>
          <w:sz w:val="24"/>
          <w:szCs w:val="24"/>
        </w:rPr>
        <w:t>“ usw.</w:t>
      </w:r>
      <w:r w:rsidR="005C5457">
        <w:rPr>
          <w:rFonts w:eastAsiaTheme="minorEastAsia" w:cstheme="minorHAnsi"/>
          <w:sz w:val="24"/>
          <w:szCs w:val="24"/>
        </w:rPr>
        <w:t>)</w:t>
      </w:r>
      <w:r w:rsidRPr="000D1D53">
        <w:rPr>
          <w:rFonts w:eastAsiaTheme="minorEastAsia" w:cstheme="minorHAnsi"/>
          <w:sz w:val="24"/>
          <w:szCs w:val="24"/>
        </w:rPr>
        <w:t xml:space="preserve"> </w:t>
      </w:r>
      <w:r w:rsidR="005E29F0" w:rsidRPr="00F364FC">
        <w:rPr>
          <w:rFonts w:eastAsiaTheme="minorEastAsia" w:cstheme="minorHAnsi"/>
          <w:b/>
          <w:sz w:val="24"/>
          <w:szCs w:val="24"/>
        </w:rPr>
        <w:t>anpassen</w:t>
      </w:r>
      <w:r w:rsidR="005E29F0">
        <w:rPr>
          <w:rFonts w:eastAsiaTheme="minorEastAsia" w:cstheme="minorHAnsi"/>
          <w:sz w:val="24"/>
          <w:szCs w:val="24"/>
        </w:rPr>
        <w:t>.</w:t>
      </w:r>
    </w:p>
    <w:p w14:paraId="41D0E045" w14:textId="093F1347" w:rsidR="00C1754A" w:rsidRDefault="005E29F0" w:rsidP="00C1754A">
      <w:pPr>
        <w:pStyle w:val="Listenabsatz"/>
        <w:jc w:val="both"/>
        <w:rPr>
          <w:rFonts w:eastAsiaTheme="minorEastAsia" w:cstheme="minorHAnsi"/>
          <w:sz w:val="24"/>
          <w:szCs w:val="24"/>
        </w:rPr>
      </w:pPr>
      <w:r>
        <w:rPr>
          <w:rFonts w:eastAsiaTheme="minorEastAsia" w:cstheme="minorHAnsi"/>
          <w:sz w:val="24"/>
          <w:szCs w:val="24"/>
        </w:rPr>
        <w:t xml:space="preserve">Dafür ist es </w:t>
      </w:r>
      <w:r w:rsidR="0026529C">
        <w:rPr>
          <w:rFonts w:eastAsiaTheme="minorEastAsia" w:cstheme="minorHAnsi"/>
          <w:sz w:val="24"/>
          <w:szCs w:val="24"/>
        </w:rPr>
        <w:t>hilfreich</w:t>
      </w:r>
      <w:r>
        <w:rPr>
          <w:rFonts w:eastAsiaTheme="minorEastAsia" w:cstheme="minorHAnsi"/>
          <w:sz w:val="24"/>
          <w:szCs w:val="24"/>
        </w:rPr>
        <w:t xml:space="preserve">, zunächst </w:t>
      </w:r>
      <w:r w:rsidR="0026529C">
        <w:rPr>
          <w:rFonts w:eastAsiaTheme="minorEastAsia" w:cstheme="minorHAnsi"/>
          <w:sz w:val="24"/>
          <w:szCs w:val="24"/>
        </w:rPr>
        <w:t>2-3</w:t>
      </w:r>
      <w:r>
        <w:rPr>
          <w:rFonts w:eastAsiaTheme="minorEastAsia" w:cstheme="minorHAnsi"/>
          <w:sz w:val="24"/>
          <w:szCs w:val="24"/>
        </w:rPr>
        <w:t xml:space="preserve"> unabhängige Variablen zu identifizieren. Diese werden im Verlauf der Implementation benötigt</w:t>
      </w:r>
      <w:r w:rsidR="00472F30">
        <w:rPr>
          <w:rFonts w:eastAsiaTheme="minorEastAsia" w:cstheme="minorHAnsi"/>
          <w:sz w:val="24"/>
          <w:szCs w:val="24"/>
        </w:rPr>
        <w:t xml:space="preserve"> (s. Bsp. zur schiefen Ebene oben)</w:t>
      </w:r>
      <w:r>
        <w:rPr>
          <w:rFonts w:eastAsiaTheme="minorEastAsia" w:cstheme="minorHAnsi"/>
          <w:sz w:val="24"/>
          <w:szCs w:val="24"/>
        </w:rPr>
        <w:t>.</w:t>
      </w:r>
    </w:p>
    <w:p w14:paraId="36690160" w14:textId="2380CDC5" w:rsidR="00D63F4E" w:rsidRPr="003F0A68" w:rsidRDefault="00D63F4E" w:rsidP="00C1754A">
      <w:pPr>
        <w:pStyle w:val="Listenabsatz"/>
        <w:jc w:val="both"/>
        <w:rPr>
          <w:rFonts w:eastAsiaTheme="minorEastAsia" w:cstheme="minorHAnsi"/>
          <w:i/>
          <w:sz w:val="24"/>
          <w:szCs w:val="24"/>
        </w:rPr>
      </w:pPr>
      <w:r w:rsidRPr="003F0A68">
        <w:rPr>
          <w:rFonts w:eastAsiaTheme="minorEastAsia" w:cstheme="minorHAnsi"/>
          <w:i/>
          <w:sz w:val="24"/>
          <w:szCs w:val="24"/>
          <w:u w:val="single"/>
        </w:rPr>
        <w:t>Tipp 1:</w:t>
      </w:r>
      <w:r w:rsidRPr="003F0A68">
        <w:rPr>
          <w:rFonts w:eastAsiaTheme="minorEastAsia" w:cstheme="minorHAnsi"/>
          <w:i/>
          <w:sz w:val="24"/>
          <w:szCs w:val="24"/>
        </w:rPr>
        <w:t xml:space="preserve"> Zur Strukturierung ist es sinnvoll</w:t>
      </w:r>
      <w:r w:rsidR="004E426E">
        <w:rPr>
          <w:rFonts w:eastAsiaTheme="minorEastAsia" w:cstheme="minorHAnsi"/>
          <w:i/>
          <w:sz w:val="24"/>
          <w:szCs w:val="24"/>
        </w:rPr>
        <w:t xml:space="preserve">, </w:t>
      </w:r>
      <w:r w:rsidRPr="003F0A68">
        <w:rPr>
          <w:rFonts w:eastAsiaTheme="minorEastAsia" w:cstheme="minorHAnsi"/>
          <w:i/>
          <w:sz w:val="24"/>
          <w:szCs w:val="24"/>
        </w:rPr>
        <w:t>zu Beginn einmal aufzuschreiben</w:t>
      </w:r>
      <w:r w:rsidR="00280BFA">
        <w:rPr>
          <w:rFonts w:eastAsiaTheme="minorEastAsia" w:cstheme="minorHAnsi"/>
          <w:i/>
          <w:sz w:val="24"/>
          <w:szCs w:val="24"/>
        </w:rPr>
        <w:t xml:space="preserve"> bzw. sich klar zu machen</w:t>
      </w:r>
      <w:r w:rsidRPr="003F0A68">
        <w:rPr>
          <w:rFonts w:eastAsiaTheme="minorEastAsia" w:cstheme="minorHAnsi"/>
          <w:i/>
          <w:sz w:val="24"/>
          <w:szCs w:val="24"/>
        </w:rPr>
        <w:t xml:space="preserve">, welche Variablen (und Ausprägungen) </w:t>
      </w:r>
      <w:r w:rsidR="0017789B">
        <w:rPr>
          <w:rFonts w:eastAsiaTheme="minorEastAsia" w:cstheme="minorHAnsi"/>
          <w:i/>
          <w:sz w:val="24"/>
          <w:szCs w:val="24"/>
        </w:rPr>
        <w:t>beim Experiment verwendet</w:t>
      </w:r>
      <w:r w:rsidRPr="003F0A68">
        <w:rPr>
          <w:rFonts w:eastAsiaTheme="minorEastAsia" w:cstheme="minorHAnsi"/>
          <w:i/>
          <w:sz w:val="24"/>
          <w:szCs w:val="24"/>
        </w:rPr>
        <w:t xml:space="preserve"> werden sollen. </w:t>
      </w:r>
      <w:r w:rsidR="0017789B">
        <w:rPr>
          <w:rFonts w:eastAsiaTheme="minorEastAsia" w:cstheme="minorHAnsi"/>
          <w:i/>
          <w:sz w:val="24"/>
          <w:szCs w:val="24"/>
        </w:rPr>
        <w:t xml:space="preserve">Am </w:t>
      </w:r>
      <w:r w:rsidRPr="003F0A68">
        <w:rPr>
          <w:rFonts w:eastAsiaTheme="minorEastAsia" w:cstheme="minorHAnsi"/>
          <w:i/>
          <w:sz w:val="24"/>
          <w:szCs w:val="24"/>
        </w:rPr>
        <w:t xml:space="preserve">Beispiel </w:t>
      </w:r>
      <w:r w:rsidR="0017789B">
        <w:rPr>
          <w:rFonts w:eastAsiaTheme="minorEastAsia" w:cstheme="minorHAnsi"/>
          <w:i/>
          <w:sz w:val="24"/>
          <w:szCs w:val="24"/>
        </w:rPr>
        <w:t>der</w:t>
      </w:r>
      <w:r w:rsidRPr="003F0A68">
        <w:rPr>
          <w:rFonts w:eastAsiaTheme="minorEastAsia" w:cstheme="minorHAnsi"/>
          <w:i/>
          <w:sz w:val="24"/>
          <w:szCs w:val="24"/>
        </w:rPr>
        <w:t xml:space="preserve"> schiefe</w:t>
      </w:r>
      <w:r w:rsidR="0017789B">
        <w:rPr>
          <w:rFonts w:eastAsiaTheme="minorEastAsia" w:cstheme="minorHAnsi"/>
          <w:i/>
          <w:sz w:val="24"/>
          <w:szCs w:val="24"/>
        </w:rPr>
        <w:t>n</w:t>
      </w:r>
      <w:r w:rsidRPr="003F0A68">
        <w:rPr>
          <w:rFonts w:eastAsiaTheme="minorEastAsia" w:cstheme="minorHAnsi"/>
          <w:i/>
          <w:sz w:val="24"/>
          <w:szCs w:val="24"/>
        </w:rPr>
        <w:t xml:space="preserve"> Ebene:</w:t>
      </w:r>
    </w:p>
    <w:p w14:paraId="76957A90" w14:textId="2B19FE3A" w:rsidR="00D63F4E" w:rsidRPr="00EF141C" w:rsidRDefault="00D63F4E" w:rsidP="00DA0F7C">
      <w:pPr>
        <w:pStyle w:val="Listenabsatz"/>
        <w:numPr>
          <w:ilvl w:val="0"/>
          <w:numId w:val="12"/>
        </w:numPr>
        <w:jc w:val="both"/>
        <w:rPr>
          <w:rFonts w:eastAsiaTheme="minorEastAsia" w:cstheme="minorHAnsi"/>
          <w:sz w:val="24"/>
          <w:szCs w:val="24"/>
        </w:rPr>
      </w:pPr>
      <w:r w:rsidRPr="002D1F1B">
        <w:rPr>
          <w:rFonts w:eastAsiaTheme="minorEastAsia" w:cstheme="minorHAnsi"/>
          <w:color w:val="FF0000"/>
          <w:sz w:val="24"/>
          <w:szCs w:val="24"/>
        </w:rPr>
        <w:t>abhängige Variable x</w:t>
      </w:r>
      <w:r>
        <w:rPr>
          <w:rFonts w:eastAsiaTheme="minorEastAsia" w:cstheme="minorHAnsi"/>
          <w:color w:val="FF0000"/>
          <w:sz w:val="24"/>
          <w:szCs w:val="24"/>
        </w:rPr>
        <w:t xml:space="preserve"> </w:t>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Rutschzeit</w:t>
      </w:r>
    </w:p>
    <w:p w14:paraId="3B0A16DA" w14:textId="1ACFA5D8" w:rsidR="00D63F4E" w:rsidRPr="00EF141C" w:rsidRDefault="00D63F4E" w:rsidP="00DA0F7C">
      <w:pPr>
        <w:pStyle w:val="Listenabsatz"/>
        <w:numPr>
          <w:ilvl w:val="0"/>
          <w:numId w:val="12"/>
        </w:numPr>
        <w:jc w:val="both"/>
        <w:rPr>
          <w:rFonts w:eastAsiaTheme="minorEastAsia" w:cstheme="minorHAnsi"/>
          <w:sz w:val="24"/>
          <w:szCs w:val="24"/>
        </w:rPr>
      </w:pPr>
      <w:r w:rsidRPr="002D1F1B">
        <w:rPr>
          <w:rFonts w:eastAsiaTheme="minorEastAsia" w:cstheme="minorHAnsi"/>
          <w:iCs/>
          <w:color w:val="FF0000"/>
          <w:sz w:val="24"/>
          <w:szCs w:val="24"/>
        </w:rPr>
        <w:t>unabhängige Variable 1</w:t>
      </w:r>
      <w:r>
        <w:rPr>
          <w:rFonts w:eastAsiaTheme="minorEastAsia" w:cstheme="minorHAnsi"/>
          <w:color w:val="FF0000"/>
          <w:sz w:val="24"/>
          <w:szCs w:val="24"/>
        </w:rPr>
        <w:t xml:space="preserve"> </w:t>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Oberflächenbeschaffenheit</w:t>
      </w:r>
    </w:p>
    <w:p w14:paraId="194F0C16" w14:textId="1A27DF25" w:rsidR="00D63F4E" w:rsidRPr="00EF141C" w:rsidRDefault="00D63F4E" w:rsidP="00DA0F7C">
      <w:pPr>
        <w:pStyle w:val="Listenabsatz"/>
        <w:numPr>
          <w:ilvl w:val="1"/>
          <w:numId w:val="12"/>
        </w:numPr>
        <w:jc w:val="both"/>
        <w:rPr>
          <w:rFonts w:eastAsiaTheme="minorEastAsia" w:cstheme="minorHAnsi"/>
          <w:sz w:val="24"/>
          <w:szCs w:val="24"/>
        </w:rPr>
      </w:pPr>
      <w:r>
        <w:rPr>
          <w:rFonts w:eastAsiaTheme="minorEastAsia" w:cstheme="minorHAnsi"/>
          <w:color w:val="FF0000"/>
          <w:sz w:val="24"/>
          <w:szCs w:val="24"/>
        </w:rPr>
        <w:t xml:space="preserve">Ausprägung A </w:t>
      </w:r>
      <w:r>
        <w:rPr>
          <w:rFonts w:eastAsiaTheme="minorEastAsia" w:cstheme="minorHAnsi"/>
          <w:color w:val="FF0000"/>
          <w:sz w:val="24"/>
          <w:szCs w:val="24"/>
        </w:rPr>
        <w:tab/>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Filz</w:t>
      </w:r>
    </w:p>
    <w:p w14:paraId="5C8442DE" w14:textId="40F600C8" w:rsidR="00D63F4E" w:rsidRPr="00EF141C" w:rsidRDefault="00D63F4E" w:rsidP="00DA0F7C">
      <w:pPr>
        <w:pStyle w:val="Listenabsatz"/>
        <w:numPr>
          <w:ilvl w:val="1"/>
          <w:numId w:val="12"/>
        </w:numPr>
        <w:jc w:val="both"/>
        <w:rPr>
          <w:rFonts w:eastAsiaTheme="minorEastAsia" w:cstheme="minorHAnsi"/>
          <w:sz w:val="24"/>
          <w:szCs w:val="24"/>
        </w:rPr>
      </w:pPr>
      <w:r>
        <w:rPr>
          <w:rFonts w:eastAsiaTheme="minorEastAsia" w:cstheme="minorHAnsi"/>
          <w:color w:val="FF0000"/>
          <w:sz w:val="24"/>
          <w:szCs w:val="24"/>
        </w:rPr>
        <w:t>Ausprägung B</w:t>
      </w:r>
      <w:r>
        <w:rPr>
          <w:rFonts w:eastAsiaTheme="minorEastAsia" w:cstheme="minorHAnsi"/>
          <w:color w:val="FF0000"/>
          <w:sz w:val="24"/>
          <w:szCs w:val="24"/>
        </w:rPr>
        <w:tab/>
      </w:r>
      <w:r>
        <w:rPr>
          <w:rFonts w:eastAsiaTheme="minorEastAsia" w:cstheme="minorHAnsi"/>
          <w:color w:val="FF0000"/>
          <w:sz w:val="24"/>
          <w:szCs w:val="24"/>
        </w:rPr>
        <w:tab/>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Jeansstoff</w:t>
      </w:r>
    </w:p>
    <w:p w14:paraId="383B7F52" w14:textId="2AA777C6" w:rsidR="00D63F4E" w:rsidRPr="00EF141C" w:rsidRDefault="00D63F4E" w:rsidP="00DA0F7C">
      <w:pPr>
        <w:pStyle w:val="Listenabsatz"/>
        <w:numPr>
          <w:ilvl w:val="0"/>
          <w:numId w:val="13"/>
        </w:numPr>
        <w:jc w:val="both"/>
        <w:rPr>
          <w:rFonts w:eastAsiaTheme="minorEastAsia" w:cstheme="minorHAnsi"/>
          <w:sz w:val="24"/>
          <w:szCs w:val="24"/>
        </w:rPr>
      </w:pPr>
      <w:r w:rsidRPr="002D1F1B">
        <w:rPr>
          <w:rFonts w:eastAsiaTheme="minorEastAsia" w:cstheme="minorHAnsi"/>
          <w:iCs/>
          <w:color w:val="FF0000"/>
          <w:sz w:val="24"/>
          <w:szCs w:val="24"/>
        </w:rPr>
        <w:t xml:space="preserve">unabhängige Variable </w:t>
      </w:r>
      <w:r>
        <w:rPr>
          <w:rFonts w:eastAsiaTheme="minorEastAsia" w:cstheme="minorHAnsi"/>
          <w:iCs/>
          <w:color w:val="FF0000"/>
          <w:sz w:val="24"/>
          <w:szCs w:val="24"/>
        </w:rPr>
        <w:t>2</w:t>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Masse des Quaders</w:t>
      </w:r>
    </w:p>
    <w:p w14:paraId="7E2EF860" w14:textId="4779791B" w:rsidR="00D63F4E" w:rsidRPr="00EF141C" w:rsidRDefault="00D63F4E" w:rsidP="00DA0F7C">
      <w:pPr>
        <w:pStyle w:val="Listenabsatz"/>
        <w:numPr>
          <w:ilvl w:val="1"/>
          <w:numId w:val="13"/>
        </w:numPr>
        <w:jc w:val="both"/>
        <w:rPr>
          <w:rFonts w:eastAsiaTheme="minorEastAsia" w:cstheme="minorHAnsi"/>
          <w:sz w:val="24"/>
          <w:szCs w:val="24"/>
        </w:rPr>
      </w:pPr>
      <w:r>
        <w:rPr>
          <w:rFonts w:eastAsiaTheme="minorEastAsia" w:cstheme="minorHAnsi"/>
          <w:color w:val="FF0000"/>
          <w:sz w:val="24"/>
          <w:szCs w:val="24"/>
        </w:rPr>
        <w:lastRenderedPageBreak/>
        <w:t xml:space="preserve">Ausprägung A </w:t>
      </w:r>
      <w:r>
        <w:rPr>
          <w:rFonts w:eastAsiaTheme="minorEastAsia" w:cstheme="minorHAnsi"/>
          <w:color w:val="FF0000"/>
          <w:sz w:val="24"/>
          <w:szCs w:val="24"/>
        </w:rPr>
        <w:tab/>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z.B. </w:t>
      </w:r>
      <m:oMath>
        <m:r>
          <w:rPr>
            <w:rFonts w:ascii="Cambria Math" w:eastAsiaTheme="minorEastAsia" w:hAnsi="Cambria Math" w:cstheme="minorHAnsi"/>
            <w:sz w:val="24"/>
            <w:szCs w:val="24"/>
          </w:rPr>
          <m:t xml:space="preserve">100 </m:t>
        </m:r>
        <m:r>
          <m:rPr>
            <m:sty m:val="p"/>
          </m:rPr>
          <w:rPr>
            <w:rFonts w:ascii="Cambria Math" w:eastAsiaTheme="minorEastAsia" w:hAnsi="Cambria Math" w:cstheme="minorHAnsi"/>
            <w:sz w:val="24"/>
            <w:szCs w:val="24"/>
          </w:rPr>
          <m:t>g</m:t>
        </m:r>
      </m:oMath>
    </w:p>
    <w:p w14:paraId="6AFB6D10" w14:textId="6E6AEEB0" w:rsidR="00D63F4E" w:rsidRPr="00EF141C" w:rsidRDefault="00D63F4E" w:rsidP="00DA0F7C">
      <w:pPr>
        <w:pStyle w:val="Listenabsatz"/>
        <w:numPr>
          <w:ilvl w:val="1"/>
          <w:numId w:val="13"/>
        </w:numPr>
        <w:jc w:val="both"/>
        <w:rPr>
          <w:rFonts w:eastAsiaTheme="minorEastAsia" w:cstheme="minorHAnsi"/>
          <w:sz w:val="24"/>
          <w:szCs w:val="24"/>
        </w:rPr>
      </w:pPr>
      <w:r>
        <w:rPr>
          <w:rFonts w:eastAsiaTheme="minorEastAsia" w:cstheme="minorHAnsi"/>
          <w:color w:val="FF0000"/>
          <w:sz w:val="24"/>
          <w:szCs w:val="24"/>
        </w:rPr>
        <w:t>Ausprägung B</w:t>
      </w:r>
      <w:r>
        <w:rPr>
          <w:rFonts w:eastAsiaTheme="minorEastAsia" w:cstheme="minorHAnsi"/>
          <w:color w:val="FF0000"/>
          <w:sz w:val="24"/>
          <w:szCs w:val="24"/>
        </w:rPr>
        <w:tab/>
      </w:r>
      <w:r>
        <w:rPr>
          <w:rFonts w:eastAsiaTheme="minorEastAsia" w:cstheme="minorHAnsi"/>
          <w:color w:val="FF0000"/>
          <w:sz w:val="24"/>
          <w:szCs w:val="24"/>
        </w:rPr>
        <w:tab/>
      </w:r>
      <w:r>
        <w:rPr>
          <w:rFonts w:eastAsiaTheme="minorEastAsia" w:cstheme="minorHAnsi"/>
          <w:color w:val="FF0000"/>
          <w:sz w:val="24"/>
          <w:szCs w:val="24"/>
        </w:rPr>
        <w:tab/>
      </w:r>
      <w:r w:rsidRPr="00EF141C">
        <w:rPr>
          <w:rFonts w:eastAsiaTheme="minorEastAsia" w:cstheme="minorHAnsi"/>
          <w:sz w:val="24"/>
          <w:szCs w:val="24"/>
        </w:rPr>
        <w:sym w:font="Wingdings" w:char="F0E0"/>
      </w:r>
      <w:r w:rsidRPr="00EF141C">
        <w:rPr>
          <w:rFonts w:eastAsiaTheme="minorEastAsia" w:cstheme="minorHAnsi"/>
          <w:sz w:val="24"/>
          <w:szCs w:val="24"/>
        </w:rPr>
        <w:t xml:space="preserve"> z.B. </w:t>
      </w:r>
      <m:oMath>
        <m:r>
          <w:rPr>
            <w:rFonts w:ascii="Cambria Math" w:eastAsiaTheme="minorEastAsia" w:hAnsi="Cambria Math" w:cstheme="minorHAnsi"/>
            <w:sz w:val="24"/>
            <w:szCs w:val="24"/>
          </w:rPr>
          <m:t xml:space="preserve">200 </m:t>
        </m:r>
        <m:r>
          <m:rPr>
            <m:sty m:val="p"/>
          </m:rPr>
          <w:rPr>
            <w:rFonts w:ascii="Cambria Math" w:eastAsiaTheme="minorEastAsia" w:hAnsi="Cambria Math" w:cstheme="minorHAnsi"/>
            <w:sz w:val="24"/>
            <w:szCs w:val="24"/>
          </w:rPr>
          <m:t>g</m:t>
        </m:r>
      </m:oMath>
    </w:p>
    <w:p w14:paraId="46BD2E1B" w14:textId="2950A01B" w:rsidR="007C4F21" w:rsidRPr="00EF141C" w:rsidRDefault="007C4F21" w:rsidP="00D63F4E">
      <w:pPr>
        <w:pStyle w:val="Listenabsatz"/>
        <w:jc w:val="both"/>
        <w:rPr>
          <w:rFonts w:eastAsiaTheme="minorEastAsia" w:cstheme="minorHAnsi"/>
          <w:sz w:val="24"/>
          <w:szCs w:val="24"/>
        </w:rPr>
      </w:pPr>
      <w:r w:rsidRPr="00EF141C">
        <w:rPr>
          <w:rFonts w:eastAsiaTheme="minorEastAsia" w:cstheme="minorHAnsi"/>
          <w:sz w:val="24"/>
          <w:szCs w:val="24"/>
        </w:rPr>
        <w:t>Usw.</w:t>
      </w:r>
    </w:p>
    <w:p w14:paraId="5F59C1E7" w14:textId="0C53C3D3" w:rsidR="00F5210E" w:rsidRPr="00F5210E" w:rsidRDefault="00C1754A" w:rsidP="00F5210E">
      <w:pPr>
        <w:pStyle w:val="Listenabsatz"/>
        <w:tabs>
          <w:tab w:val="right" w:pos="9072"/>
        </w:tabs>
        <w:ind w:left="708" w:firstLine="12"/>
        <w:jc w:val="both"/>
        <w:rPr>
          <w:rFonts w:eastAsiaTheme="minorEastAsia" w:cstheme="minorHAnsi"/>
          <w:i/>
          <w:sz w:val="24"/>
          <w:szCs w:val="24"/>
        </w:rPr>
      </w:pPr>
      <w:r w:rsidRPr="003F0A68">
        <w:rPr>
          <w:rFonts w:eastAsiaTheme="minorEastAsia" w:cstheme="minorHAnsi"/>
          <w:i/>
          <w:sz w:val="24"/>
          <w:szCs w:val="24"/>
          <w:u w:val="single"/>
        </w:rPr>
        <w:t>Tipp</w:t>
      </w:r>
      <w:r w:rsidR="003F0A68" w:rsidRPr="003F0A68">
        <w:rPr>
          <w:rFonts w:eastAsiaTheme="minorEastAsia" w:cstheme="minorHAnsi"/>
          <w:i/>
          <w:sz w:val="24"/>
          <w:szCs w:val="24"/>
          <w:u w:val="single"/>
        </w:rPr>
        <w:t xml:space="preserve"> 2</w:t>
      </w:r>
      <w:r w:rsidRPr="00995FF3">
        <w:rPr>
          <w:rFonts w:eastAsiaTheme="minorEastAsia" w:cstheme="minorHAnsi"/>
          <w:i/>
          <w:sz w:val="24"/>
          <w:szCs w:val="24"/>
        </w:rPr>
        <w:t xml:space="preserve">: Man kann die </w:t>
      </w:r>
      <w:r w:rsidR="00700035">
        <w:rPr>
          <w:rFonts w:eastAsiaTheme="minorEastAsia" w:cstheme="minorHAnsi"/>
          <w:i/>
          <w:sz w:val="24"/>
          <w:szCs w:val="24"/>
        </w:rPr>
        <w:t>„</w:t>
      </w:r>
      <w:r w:rsidRPr="00995FF3">
        <w:rPr>
          <w:rFonts w:eastAsiaTheme="minorEastAsia" w:cstheme="minorHAnsi"/>
          <w:i/>
          <w:sz w:val="24"/>
          <w:szCs w:val="24"/>
        </w:rPr>
        <w:t>Suche</w:t>
      </w:r>
      <w:r w:rsidR="00700035">
        <w:rPr>
          <w:rFonts w:eastAsiaTheme="minorEastAsia" w:cstheme="minorHAnsi"/>
          <w:i/>
          <w:sz w:val="24"/>
          <w:szCs w:val="24"/>
        </w:rPr>
        <w:t>n</w:t>
      </w:r>
      <w:r w:rsidRPr="00995FF3">
        <w:rPr>
          <w:rFonts w:eastAsiaTheme="minorEastAsia" w:cstheme="minorHAnsi"/>
          <w:i/>
          <w:sz w:val="24"/>
          <w:szCs w:val="24"/>
        </w:rPr>
        <w:t xml:space="preserve"> und Ersetze</w:t>
      </w:r>
      <w:r w:rsidR="00700035">
        <w:rPr>
          <w:rFonts w:eastAsiaTheme="minorEastAsia" w:cstheme="minorHAnsi"/>
          <w:i/>
          <w:sz w:val="24"/>
          <w:szCs w:val="24"/>
        </w:rPr>
        <w:t>n von Text“</w:t>
      </w:r>
      <w:r w:rsidRPr="00995FF3">
        <w:rPr>
          <w:rFonts w:eastAsiaTheme="minorEastAsia" w:cstheme="minorHAnsi"/>
          <w:i/>
          <w:sz w:val="24"/>
          <w:szCs w:val="24"/>
        </w:rPr>
        <w:t xml:space="preserve">-Funktion </w:t>
      </w:r>
      <w:r w:rsidR="0001344C">
        <w:rPr>
          <w:rFonts w:eastAsiaTheme="minorEastAsia" w:cstheme="minorHAnsi"/>
          <w:i/>
          <w:sz w:val="24"/>
          <w:szCs w:val="24"/>
        </w:rPr>
        <w:t xml:space="preserve">von Word </w:t>
      </w:r>
      <w:r w:rsidRPr="00995FF3">
        <w:rPr>
          <w:rFonts w:eastAsiaTheme="minorEastAsia" w:cstheme="minorHAnsi"/>
          <w:i/>
          <w:sz w:val="24"/>
          <w:szCs w:val="24"/>
        </w:rPr>
        <w:t>nutzen</w:t>
      </w:r>
      <w:r w:rsidR="0001344C">
        <w:rPr>
          <w:rFonts w:eastAsiaTheme="minorEastAsia" w:cstheme="minorHAnsi"/>
          <w:i/>
          <w:sz w:val="24"/>
          <w:szCs w:val="24"/>
        </w:rPr>
        <w:t>.</w:t>
      </w:r>
    </w:p>
    <w:p w14:paraId="5237499A" w14:textId="5B12B396" w:rsidR="00AC7B8A" w:rsidRPr="000D1D53" w:rsidRDefault="00AC7B8A" w:rsidP="006E7E9F">
      <w:pPr>
        <w:pStyle w:val="Listenabsatz"/>
        <w:numPr>
          <w:ilvl w:val="0"/>
          <w:numId w:val="9"/>
        </w:numPr>
        <w:jc w:val="both"/>
        <w:rPr>
          <w:rFonts w:eastAsiaTheme="minorEastAsia" w:cstheme="minorHAnsi"/>
          <w:sz w:val="24"/>
          <w:szCs w:val="24"/>
        </w:rPr>
      </w:pPr>
      <w:r w:rsidRPr="00F364FC">
        <w:rPr>
          <w:rFonts w:eastAsiaTheme="minorEastAsia" w:cstheme="minorHAnsi"/>
          <w:b/>
          <w:sz w:val="24"/>
          <w:szCs w:val="24"/>
        </w:rPr>
        <w:t>Titel</w:t>
      </w:r>
      <w:r w:rsidRPr="000D1D53">
        <w:rPr>
          <w:rFonts w:eastAsiaTheme="minorEastAsia" w:cstheme="minorHAnsi"/>
          <w:sz w:val="24"/>
          <w:szCs w:val="24"/>
        </w:rPr>
        <w:t xml:space="preserve"> für die Station </w:t>
      </w:r>
      <w:r w:rsidRPr="00F364FC">
        <w:rPr>
          <w:rFonts w:eastAsiaTheme="minorEastAsia" w:cstheme="minorHAnsi"/>
          <w:b/>
          <w:sz w:val="24"/>
          <w:szCs w:val="24"/>
        </w:rPr>
        <w:t>wählen</w:t>
      </w:r>
    </w:p>
    <w:p w14:paraId="2B0EE03A" w14:textId="6B751837" w:rsidR="007C0F36" w:rsidRPr="000D1D53" w:rsidRDefault="00A649A7" w:rsidP="006E7E9F">
      <w:pPr>
        <w:pStyle w:val="Listenabsatz"/>
        <w:numPr>
          <w:ilvl w:val="0"/>
          <w:numId w:val="9"/>
        </w:numPr>
        <w:jc w:val="both"/>
        <w:rPr>
          <w:rFonts w:eastAsiaTheme="minorEastAsia" w:cstheme="minorHAnsi"/>
          <w:sz w:val="24"/>
          <w:szCs w:val="24"/>
        </w:rPr>
      </w:pPr>
      <w:r w:rsidRPr="00F364FC">
        <w:rPr>
          <w:rFonts w:eastAsiaTheme="minorEastAsia" w:cstheme="minorHAnsi"/>
          <w:b/>
          <w:sz w:val="24"/>
          <w:szCs w:val="24"/>
        </w:rPr>
        <w:t>Einführender Satz</w:t>
      </w:r>
      <w:r w:rsidRPr="000D1D53">
        <w:rPr>
          <w:rFonts w:eastAsiaTheme="minorEastAsia" w:cstheme="minorHAnsi"/>
          <w:sz w:val="24"/>
          <w:szCs w:val="24"/>
        </w:rPr>
        <w:t xml:space="preserve"> zum Kontext/Versuch</w:t>
      </w:r>
      <w:r w:rsidR="00AC7B8A" w:rsidRPr="000D1D53">
        <w:rPr>
          <w:rFonts w:eastAsiaTheme="minorEastAsia" w:cstheme="minorHAnsi"/>
          <w:sz w:val="24"/>
          <w:szCs w:val="24"/>
        </w:rPr>
        <w:t xml:space="preserve"> </w:t>
      </w:r>
      <w:r w:rsidR="00AC7B8A" w:rsidRPr="00F364FC">
        <w:rPr>
          <w:rFonts w:eastAsiaTheme="minorEastAsia" w:cstheme="minorHAnsi"/>
          <w:b/>
          <w:sz w:val="24"/>
          <w:szCs w:val="24"/>
        </w:rPr>
        <w:t>ergänzen</w:t>
      </w:r>
      <w:r w:rsidR="006702E8">
        <w:rPr>
          <w:rFonts w:eastAsiaTheme="minorEastAsia" w:cstheme="minorHAnsi"/>
          <w:sz w:val="24"/>
          <w:szCs w:val="24"/>
        </w:rPr>
        <w:t>: Diesen kann man zu meist für die Vorlagen zum gleichen Experiment übernehmen.</w:t>
      </w:r>
    </w:p>
    <w:p w14:paraId="7780751A" w14:textId="4B9342C3" w:rsidR="00AC7B8A" w:rsidRPr="000D1D53" w:rsidRDefault="00AC7B8A" w:rsidP="006E7E9F">
      <w:pPr>
        <w:pStyle w:val="Listenabsatz"/>
        <w:numPr>
          <w:ilvl w:val="0"/>
          <w:numId w:val="9"/>
        </w:numPr>
        <w:jc w:val="both"/>
        <w:rPr>
          <w:rFonts w:eastAsiaTheme="minorEastAsia" w:cstheme="minorHAnsi"/>
          <w:sz w:val="24"/>
          <w:szCs w:val="24"/>
        </w:rPr>
      </w:pPr>
      <w:r w:rsidRPr="00F364FC">
        <w:rPr>
          <w:rFonts w:eastAsiaTheme="minorEastAsia" w:cstheme="minorHAnsi"/>
          <w:b/>
          <w:sz w:val="24"/>
          <w:szCs w:val="24"/>
        </w:rPr>
        <w:t>Beschreibung</w:t>
      </w:r>
      <w:r w:rsidRPr="000D1D53">
        <w:rPr>
          <w:rFonts w:eastAsiaTheme="minorEastAsia" w:cstheme="minorHAnsi"/>
          <w:sz w:val="24"/>
          <w:szCs w:val="24"/>
        </w:rPr>
        <w:t xml:space="preserve"> zum Versuch bei Bedarf </w:t>
      </w:r>
      <w:r w:rsidRPr="00F364FC">
        <w:rPr>
          <w:rFonts w:eastAsiaTheme="minorEastAsia" w:cstheme="minorHAnsi"/>
          <w:b/>
          <w:sz w:val="24"/>
          <w:szCs w:val="24"/>
        </w:rPr>
        <w:t>hinzufügen</w:t>
      </w:r>
    </w:p>
    <w:p w14:paraId="0A32D9FF" w14:textId="77777777" w:rsidR="00F15565" w:rsidRPr="00F15565" w:rsidRDefault="00AC7B8A" w:rsidP="00F15565">
      <w:pPr>
        <w:pStyle w:val="Listenabsatz"/>
        <w:numPr>
          <w:ilvl w:val="0"/>
          <w:numId w:val="9"/>
        </w:numPr>
        <w:jc w:val="both"/>
        <w:rPr>
          <w:rFonts w:eastAsiaTheme="minorEastAsia" w:cstheme="minorHAnsi"/>
          <w:sz w:val="24"/>
          <w:szCs w:val="24"/>
        </w:rPr>
      </w:pPr>
      <w:r w:rsidRPr="00F364FC">
        <w:rPr>
          <w:rFonts w:eastAsiaTheme="minorEastAsia" w:cstheme="minorHAnsi"/>
          <w:b/>
          <w:sz w:val="24"/>
          <w:szCs w:val="24"/>
        </w:rPr>
        <w:t>Skizze</w:t>
      </w:r>
      <w:r w:rsidRPr="000D1D53">
        <w:rPr>
          <w:rFonts w:eastAsiaTheme="minorEastAsia" w:cstheme="minorHAnsi"/>
          <w:sz w:val="24"/>
          <w:szCs w:val="24"/>
        </w:rPr>
        <w:t xml:space="preserve">/Abbildung des Versuchs </w:t>
      </w:r>
      <w:r w:rsidRPr="00F364FC">
        <w:rPr>
          <w:rFonts w:eastAsiaTheme="minorEastAsia" w:cstheme="minorHAnsi"/>
          <w:b/>
          <w:sz w:val="24"/>
          <w:szCs w:val="24"/>
        </w:rPr>
        <w:t>integrieren</w:t>
      </w:r>
    </w:p>
    <w:p w14:paraId="65751F62" w14:textId="5BE1B5CE" w:rsidR="00F15565" w:rsidRDefault="00F15565" w:rsidP="00F15565">
      <w:pPr>
        <w:pStyle w:val="Listenabsatz"/>
        <w:numPr>
          <w:ilvl w:val="0"/>
          <w:numId w:val="9"/>
        </w:numPr>
        <w:jc w:val="both"/>
        <w:rPr>
          <w:rFonts w:eastAsiaTheme="minorEastAsia" w:cstheme="minorHAnsi"/>
          <w:sz w:val="24"/>
          <w:szCs w:val="24"/>
        </w:rPr>
      </w:pPr>
      <w:r w:rsidRPr="00F15565">
        <w:rPr>
          <w:rFonts w:eastAsiaTheme="minorEastAsia" w:cstheme="minorHAnsi"/>
          <w:sz w:val="24"/>
          <w:szCs w:val="24"/>
        </w:rPr>
        <w:t>Zum Schluss: Ggf. Seitenumbrüche anpassen</w:t>
      </w:r>
    </w:p>
    <w:p w14:paraId="7D089342" w14:textId="4AE3A91F" w:rsidR="00F15565" w:rsidRPr="00F15565" w:rsidRDefault="00F15565" w:rsidP="00F15565">
      <w:pPr>
        <w:jc w:val="both"/>
        <w:rPr>
          <w:rFonts w:eastAsiaTheme="minorEastAsia" w:cstheme="minorHAnsi"/>
          <w:sz w:val="24"/>
          <w:szCs w:val="24"/>
        </w:rPr>
      </w:pPr>
      <w:r>
        <w:rPr>
          <w:rFonts w:eastAsiaTheme="minorEastAsia" w:cstheme="minorHAnsi"/>
          <w:sz w:val="24"/>
          <w:szCs w:val="24"/>
        </w:rPr>
        <w:t>Auf den nächsten Seiten finden sich noch weitere Hilfestellungen und konkrete Beispiele:</w:t>
      </w:r>
    </w:p>
    <w:p w14:paraId="2D074384" w14:textId="71C8C89C" w:rsidR="002D1F1B" w:rsidRDefault="002D1F1B" w:rsidP="006E7E9F">
      <w:pPr>
        <w:jc w:val="both"/>
        <w:rPr>
          <w:rFonts w:eastAsiaTheme="minorEastAsia" w:cstheme="minorHAnsi"/>
          <w:sz w:val="24"/>
          <w:szCs w:val="24"/>
        </w:rPr>
      </w:pPr>
      <w:r>
        <w:rPr>
          <w:rFonts w:eastAsiaTheme="minorEastAsia" w:cstheme="minorHAnsi"/>
          <w:sz w:val="24"/>
          <w:szCs w:val="24"/>
        </w:rPr>
        <w:t xml:space="preserve">Die Aufgabenstellungen sind im Großteil aller Fällen bereits vollständig ausformuliert. Durch das Einfügen der Experiment-spezifischen Variablen und ihrer Ausprägungen ist es jedoch </w:t>
      </w:r>
      <w:r w:rsidRPr="0017365E">
        <w:rPr>
          <w:rFonts w:eastAsiaTheme="minorEastAsia" w:cstheme="minorHAnsi"/>
          <w:b/>
          <w:sz w:val="24"/>
          <w:szCs w:val="24"/>
        </w:rPr>
        <w:t>notwendig grammatikalische Anpassung</w:t>
      </w:r>
      <w:r w:rsidR="0017365E">
        <w:rPr>
          <w:rFonts w:eastAsiaTheme="minorEastAsia" w:cstheme="minorHAnsi"/>
          <w:b/>
          <w:sz w:val="24"/>
          <w:szCs w:val="24"/>
        </w:rPr>
        <w:t>en</w:t>
      </w:r>
      <w:r>
        <w:rPr>
          <w:rFonts w:eastAsiaTheme="minorEastAsia" w:cstheme="minorHAnsi"/>
          <w:sz w:val="24"/>
          <w:szCs w:val="24"/>
        </w:rPr>
        <w:t xml:space="preserve"> vorzunehmen.</w:t>
      </w:r>
    </w:p>
    <w:p w14:paraId="364795B9" w14:textId="1960A826" w:rsidR="002D1F1B" w:rsidRDefault="00AC7B8A" w:rsidP="002D1F1B">
      <w:pPr>
        <w:jc w:val="both"/>
        <w:rPr>
          <w:rFonts w:eastAsiaTheme="minorEastAsia" w:cstheme="minorHAnsi"/>
          <w:sz w:val="24"/>
          <w:szCs w:val="24"/>
        </w:rPr>
      </w:pPr>
      <w:r w:rsidRPr="002D1F1B">
        <w:rPr>
          <w:rFonts w:eastAsiaTheme="minorEastAsia" w:cstheme="minorHAnsi"/>
          <w:i/>
          <w:sz w:val="24"/>
          <w:szCs w:val="24"/>
          <w:u w:val="single"/>
        </w:rPr>
        <w:t>B</w:t>
      </w:r>
      <w:r w:rsidR="00804F78" w:rsidRPr="002D1F1B">
        <w:rPr>
          <w:rFonts w:eastAsiaTheme="minorEastAsia" w:cstheme="minorHAnsi"/>
          <w:i/>
          <w:sz w:val="24"/>
          <w:szCs w:val="24"/>
          <w:u w:val="single"/>
        </w:rPr>
        <w:t>e</w:t>
      </w:r>
      <w:r w:rsidR="002D1F1B" w:rsidRPr="002D1F1B">
        <w:rPr>
          <w:rFonts w:eastAsiaTheme="minorEastAsia" w:cstheme="minorHAnsi"/>
          <w:i/>
          <w:sz w:val="24"/>
          <w:szCs w:val="24"/>
          <w:u w:val="single"/>
        </w:rPr>
        <w:t>i</w:t>
      </w:r>
      <w:r w:rsidRPr="002D1F1B">
        <w:rPr>
          <w:rFonts w:eastAsiaTheme="minorEastAsia" w:cstheme="minorHAnsi"/>
          <w:i/>
          <w:sz w:val="24"/>
          <w:szCs w:val="24"/>
          <w:u w:val="single"/>
        </w:rPr>
        <w:t>sp</w:t>
      </w:r>
      <w:r w:rsidR="00804F78" w:rsidRPr="002D1F1B">
        <w:rPr>
          <w:rFonts w:eastAsiaTheme="minorEastAsia" w:cstheme="minorHAnsi"/>
          <w:i/>
          <w:sz w:val="24"/>
          <w:szCs w:val="24"/>
          <w:u w:val="single"/>
        </w:rPr>
        <w:t>iel</w:t>
      </w:r>
      <w:r w:rsidRPr="002D1F1B">
        <w:rPr>
          <w:rFonts w:eastAsiaTheme="minorEastAsia" w:cstheme="minorHAnsi"/>
          <w:i/>
          <w:sz w:val="24"/>
          <w:szCs w:val="24"/>
          <w:u w:val="single"/>
        </w:rPr>
        <w:t>:</w:t>
      </w:r>
      <w:r w:rsidRPr="002D1F1B">
        <w:rPr>
          <w:rFonts w:eastAsiaTheme="minorEastAsia" w:cstheme="minorHAnsi"/>
          <w:i/>
          <w:sz w:val="24"/>
          <w:szCs w:val="24"/>
        </w:rPr>
        <w:t xml:space="preserve"> </w:t>
      </w:r>
      <w:r w:rsidR="00804F78" w:rsidRPr="002D1F1B">
        <w:rPr>
          <w:rFonts w:eastAsiaTheme="minorEastAsia" w:cstheme="minorHAnsi"/>
          <w:i/>
          <w:sz w:val="24"/>
          <w:szCs w:val="24"/>
        </w:rPr>
        <w:br/>
      </w:r>
      <w:r w:rsidR="002D1F1B">
        <w:rPr>
          <w:rFonts w:eastAsiaTheme="minorEastAsia" w:cstheme="minorHAnsi"/>
          <w:i/>
          <w:sz w:val="24"/>
          <w:szCs w:val="24"/>
        </w:rPr>
        <w:t>Formulierung in der Vorlage:</w:t>
      </w:r>
      <w:r w:rsidR="002D1F1B">
        <w:rPr>
          <w:rFonts w:eastAsiaTheme="minorEastAsia" w:cstheme="minorHAnsi"/>
          <w:i/>
          <w:sz w:val="24"/>
          <w:szCs w:val="24"/>
        </w:rPr>
        <w:br/>
      </w:r>
      <w:r w:rsidRPr="002D1F1B">
        <w:rPr>
          <w:rFonts w:eastAsiaTheme="minorEastAsia" w:cstheme="minorHAnsi"/>
          <w:sz w:val="24"/>
          <w:szCs w:val="24"/>
        </w:rPr>
        <w:t xml:space="preserve">Aussage über die Abhängigkeit </w:t>
      </w:r>
      <w:r w:rsidRPr="002D1F1B">
        <w:rPr>
          <w:rFonts w:eastAsiaTheme="minorEastAsia" w:cstheme="minorHAnsi"/>
          <w:color w:val="FF0000"/>
          <w:sz w:val="24"/>
          <w:szCs w:val="24"/>
        </w:rPr>
        <w:t xml:space="preserve">abhängige Variable x </w:t>
      </w:r>
      <w:r w:rsidRPr="002D1F1B">
        <w:rPr>
          <w:rFonts w:eastAsiaTheme="minorEastAsia" w:cstheme="minorHAnsi"/>
          <w:sz w:val="24"/>
          <w:szCs w:val="24"/>
        </w:rPr>
        <w:t xml:space="preserve">von </w:t>
      </w:r>
      <w:r w:rsidRPr="002D1F1B">
        <w:rPr>
          <w:rFonts w:eastAsiaTheme="minorEastAsia" w:cstheme="minorHAnsi"/>
          <w:iCs/>
          <w:color w:val="FF0000"/>
          <w:sz w:val="24"/>
          <w:szCs w:val="24"/>
        </w:rPr>
        <w:t>unabhängigen Variable 1</w:t>
      </w:r>
      <w:r w:rsidRPr="002D1F1B">
        <w:rPr>
          <w:rFonts w:eastAsiaTheme="minorEastAsia" w:cstheme="minorHAnsi"/>
          <w:color w:val="FF0000"/>
          <w:sz w:val="24"/>
          <w:szCs w:val="24"/>
        </w:rPr>
        <w:t xml:space="preserve"> </w:t>
      </w:r>
      <w:r w:rsidRPr="002D1F1B">
        <w:rPr>
          <w:rFonts w:eastAsiaTheme="minorEastAsia" w:cstheme="minorHAnsi"/>
          <w:sz w:val="24"/>
          <w:szCs w:val="24"/>
        </w:rPr>
        <w:t>zulassen.</w:t>
      </w:r>
    </w:p>
    <w:p w14:paraId="1B44ED5C" w14:textId="0F256114" w:rsidR="002D1F1B" w:rsidRPr="002D1F1B" w:rsidRDefault="002D1F1B" w:rsidP="002D1F1B">
      <w:pPr>
        <w:jc w:val="both"/>
        <w:rPr>
          <w:rFonts w:eastAsiaTheme="minorEastAsia" w:cstheme="minorHAnsi"/>
          <w:i/>
          <w:sz w:val="24"/>
          <w:szCs w:val="24"/>
        </w:rPr>
      </w:pPr>
      <w:r w:rsidRPr="002D1F1B">
        <w:rPr>
          <w:rFonts w:eastAsiaTheme="minorEastAsia" w:cstheme="minorHAnsi"/>
          <w:i/>
          <w:sz w:val="24"/>
          <w:szCs w:val="24"/>
        </w:rPr>
        <w:t>Formulierung in der bearbeiteten Version:</w:t>
      </w:r>
      <w:r w:rsidR="00AC7B8A" w:rsidRPr="002D1F1B">
        <w:rPr>
          <w:rFonts w:eastAsiaTheme="minorEastAsia" w:cstheme="minorHAnsi"/>
          <w:i/>
          <w:sz w:val="24"/>
          <w:szCs w:val="24"/>
        </w:rPr>
        <w:br/>
      </w:r>
      <w:r w:rsidR="00AC7B8A" w:rsidRPr="002D1F1B">
        <w:rPr>
          <w:rFonts w:eastAsiaTheme="minorEastAsia" w:cstheme="minorHAnsi"/>
          <w:sz w:val="24"/>
          <w:szCs w:val="24"/>
        </w:rPr>
        <w:t xml:space="preserve">… Aussage über die Abhängigkeit </w:t>
      </w:r>
      <w:r w:rsidR="00472F30">
        <w:rPr>
          <w:rFonts w:eastAsiaTheme="minorEastAsia" w:cstheme="minorHAnsi"/>
          <w:sz w:val="24"/>
          <w:szCs w:val="24"/>
          <w:u w:val="single"/>
        </w:rPr>
        <w:t>der Rutschzeit</w:t>
      </w:r>
      <w:r w:rsidR="00AC7B8A" w:rsidRPr="002D1F1B">
        <w:rPr>
          <w:rFonts w:eastAsiaTheme="minorEastAsia" w:cstheme="minorHAnsi"/>
          <w:sz w:val="24"/>
          <w:szCs w:val="24"/>
        </w:rPr>
        <w:t xml:space="preserve"> von </w:t>
      </w:r>
      <w:r w:rsidR="00472F30">
        <w:rPr>
          <w:rFonts w:eastAsiaTheme="minorEastAsia" w:cstheme="minorHAnsi"/>
          <w:sz w:val="24"/>
          <w:szCs w:val="24"/>
          <w:u w:val="single"/>
        </w:rPr>
        <w:t>der</w:t>
      </w:r>
      <w:r w:rsidR="00AC7B8A" w:rsidRPr="002D1F1B">
        <w:rPr>
          <w:rFonts w:eastAsiaTheme="minorEastAsia" w:cstheme="minorHAnsi"/>
          <w:sz w:val="24"/>
          <w:szCs w:val="24"/>
          <w:u w:val="single"/>
        </w:rPr>
        <w:t xml:space="preserve"> </w:t>
      </w:r>
      <w:r w:rsidR="00472F30">
        <w:rPr>
          <w:rFonts w:eastAsiaTheme="minorEastAsia" w:cstheme="minorHAnsi"/>
          <w:sz w:val="24"/>
          <w:szCs w:val="24"/>
          <w:u w:val="single"/>
        </w:rPr>
        <w:t>Oberflächenbeschaffenheit</w:t>
      </w:r>
      <w:r w:rsidR="00D44C55" w:rsidRPr="002D1F1B">
        <w:rPr>
          <w:rFonts w:eastAsiaTheme="minorEastAsia" w:cstheme="minorHAnsi"/>
          <w:sz w:val="24"/>
          <w:szCs w:val="24"/>
          <w:u w:val="single"/>
        </w:rPr>
        <w:t>.</w:t>
      </w:r>
    </w:p>
    <w:p w14:paraId="6FEE27BD" w14:textId="386384F1" w:rsidR="002D1F1B" w:rsidRPr="002D1F1B" w:rsidRDefault="002D1F1B" w:rsidP="002D1F1B">
      <w:pPr>
        <w:pStyle w:val="Listenabsatz"/>
        <w:numPr>
          <w:ilvl w:val="0"/>
          <w:numId w:val="11"/>
        </w:numPr>
        <w:jc w:val="both"/>
        <w:rPr>
          <w:rFonts w:eastAsiaTheme="minorEastAsia" w:cstheme="minorHAnsi"/>
          <w:sz w:val="24"/>
          <w:szCs w:val="24"/>
        </w:rPr>
      </w:pPr>
      <w:r w:rsidRPr="002D1F1B">
        <w:rPr>
          <w:rFonts w:eastAsiaTheme="minorEastAsia" w:cstheme="minorHAnsi"/>
          <w:sz w:val="24"/>
          <w:szCs w:val="24"/>
        </w:rPr>
        <w:t xml:space="preserve">WICHTIG: </w:t>
      </w:r>
      <w:r w:rsidR="0017365E" w:rsidRPr="002D1F1B">
        <w:rPr>
          <w:rFonts w:eastAsiaTheme="minorEastAsia" w:cstheme="minorHAnsi"/>
          <w:sz w:val="24"/>
          <w:szCs w:val="24"/>
        </w:rPr>
        <w:t xml:space="preserve">auf </w:t>
      </w:r>
      <w:r w:rsidR="0017365E">
        <w:rPr>
          <w:rFonts w:eastAsiaTheme="minorEastAsia" w:cstheme="minorHAnsi"/>
          <w:sz w:val="24"/>
          <w:szCs w:val="24"/>
        </w:rPr>
        <w:t>die g</w:t>
      </w:r>
      <w:r w:rsidR="0017365E" w:rsidRPr="002D1F1B">
        <w:rPr>
          <w:rFonts w:eastAsiaTheme="minorEastAsia" w:cstheme="minorHAnsi"/>
          <w:sz w:val="24"/>
          <w:szCs w:val="24"/>
        </w:rPr>
        <w:t>rammatikalischen Anpassungen</w:t>
      </w:r>
      <w:r w:rsidRPr="002D1F1B">
        <w:rPr>
          <w:rFonts w:eastAsiaTheme="minorEastAsia" w:cstheme="minorHAnsi"/>
          <w:sz w:val="24"/>
          <w:szCs w:val="24"/>
        </w:rPr>
        <w:t xml:space="preserve"> achten</w:t>
      </w:r>
    </w:p>
    <w:p w14:paraId="766BA978" w14:textId="05B23418" w:rsidR="00AC7B8A" w:rsidRDefault="00AC7B8A" w:rsidP="006E7E9F">
      <w:pPr>
        <w:jc w:val="both"/>
        <w:rPr>
          <w:rFonts w:eastAsiaTheme="minorEastAsia" w:cstheme="minorHAnsi"/>
          <w:sz w:val="24"/>
          <w:szCs w:val="24"/>
        </w:rPr>
      </w:pPr>
      <w:r w:rsidRPr="000D1D53">
        <w:rPr>
          <w:rFonts w:eastAsiaTheme="minorEastAsia" w:cstheme="minorHAnsi"/>
          <w:sz w:val="24"/>
          <w:szCs w:val="24"/>
          <w:u w:val="single"/>
        </w:rPr>
        <w:br/>
      </w:r>
    </w:p>
    <w:p w14:paraId="368BF4F4" w14:textId="1302004B" w:rsidR="006620C0" w:rsidRPr="000D1D53" w:rsidRDefault="006620C0" w:rsidP="00E45EA2">
      <w:pPr>
        <w:tabs>
          <w:tab w:val="left" w:pos="5220"/>
        </w:tabs>
        <w:spacing w:line="360" w:lineRule="auto"/>
        <w:jc w:val="both"/>
        <w:rPr>
          <w:rFonts w:eastAsiaTheme="minorEastAsia" w:cstheme="minorHAnsi"/>
          <w:sz w:val="24"/>
          <w:szCs w:val="24"/>
        </w:rPr>
      </w:pPr>
    </w:p>
    <w:sectPr w:rsidR="006620C0" w:rsidRPr="000D1D53" w:rsidSect="00A41F78">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43C10" w14:textId="77777777" w:rsidR="00A85B70" w:rsidRDefault="00A85B70" w:rsidP="009942EB">
      <w:pPr>
        <w:spacing w:after="0" w:line="240" w:lineRule="auto"/>
      </w:pPr>
      <w:r>
        <w:separator/>
      </w:r>
    </w:p>
  </w:endnote>
  <w:endnote w:type="continuationSeparator" w:id="0">
    <w:p w14:paraId="4B18DBAA" w14:textId="77777777" w:rsidR="00A85B70" w:rsidRDefault="00A85B70" w:rsidP="0099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963469"/>
      <w:docPartObj>
        <w:docPartGallery w:val="Page Numbers (Top of Page)"/>
        <w:docPartUnique/>
      </w:docPartObj>
    </w:sdtPr>
    <w:sdtEndPr/>
    <w:sdtContent>
      <w:p w14:paraId="3E6B1279" w14:textId="7692EE57" w:rsidR="00A41F78" w:rsidRDefault="00A41F78" w:rsidP="00B25A74">
        <w:pPr>
          <w:pStyle w:val="Fuzeile"/>
          <w:jc w:val="center"/>
        </w:pPr>
        <w:r>
          <w:rPr>
            <w:noProof/>
          </w:rPr>
          <w:drawing>
            <wp:anchor distT="0" distB="0" distL="114300" distR="114300" simplePos="0" relativeHeight="251674624" behindDoc="0" locked="0" layoutInCell="1" allowOverlap="1" wp14:anchorId="2D06216E" wp14:editId="5F3D46CF">
              <wp:simplePos x="0" y="0"/>
              <wp:positionH relativeFrom="column">
                <wp:posOffset>4933741</wp:posOffset>
              </wp:positionH>
              <wp:positionV relativeFrom="paragraph">
                <wp:posOffset>450</wp:posOffset>
              </wp:positionV>
              <wp:extent cx="814070" cy="152400"/>
              <wp:effectExtent l="0" t="0" r="5080" b="0"/>
              <wp:wrapNone/>
              <wp:docPr id="1493331215" name="Grafik 149333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7</w:t>
        </w:r>
        <w:r>
          <w:rPr>
            <w:b/>
            <w:bCs/>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545721"/>
      <w:docPartObj>
        <w:docPartGallery w:val="Page Numbers (Bottom of Page)"/>
        <w:docPartUnique/>
      </w:docPartObj>
    </w:sdtPr>
    <w:sdtEndPr/>
    <w:sdtContent>
      <w:sdt>
        <w:sdtPr>
          <w:id w:val="-1920405467"/>
          <w:docPartObj>
            <w:docPartGallery w:val="Page Numbers (Top of Page)"/>
            <w:docPartUnique/>
          </w:docPartObj>
        </w:sdtPr>
        <w:sdtEndPr/>
        <w:sdtContent>
          <w:p w14:paraId="08530062" w14:textId="5D3DCD5C" w:rsidR="005A10FD" w:rsidRDefault="005A10FD" w:rsidP="00150206">
            <w:pPr>
              <w:pStyle w:val="Fuzeile"/>
              <w:jc w:val="center"/>
            </w:pPr>
            <w:r>
              <w:rPr>
                <w:noProof/>
              </w:rPr>
              <w:drawing>
                <wp:anchor distT="0" distB="0" distL="114300" distR="114300" simplePos="0" relativeHeight="251670528" behindDoc="0" locked="0" layoutInCell="1" allowOverlap="1" wp14:anchorId="5B43E00A" wp14:editId="55AA3F04">
                  <wp:simplePos x="0" y="0"/>
                  <wp:positionH relativeFrom="column">
                    <wp:posOffset>4933741</wp:posOffset>
                  </wp:positionH>
                  <wp:positionV relativeFrom="paragraph">
                    <wp:posOffset>450</wp:posOffset>
                  </wp:positionV>
                  <wp:extent cx="814070" cy="152400"/>
                  <wp:effectExtent l="0" t="0" r="5080" b="0"/>
                  <wp:wrapNone/>
                  <wp:docPr id="843319565" name="Grafik 843319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sidR="00E45EA2">
              <w:rPr>
                <w:b/>
                <w:bCs/>
                <w:sz w:val="24"/>
                <w:szCs w:val="24"/>
              </w:rPr>
              <w:t>1</w:t>
            </w:r>
            <w:r>
              <w:t xml:space="preserve"> von </w:t>
            </w:r>
            <w:r w:rsidR="00EF141C">
              <w:rPr>
                <w:b/>
                <w:bCs/>
                <w:sz w:val="24"/>
                <w:szCs w:val="24"/>
              </w:rPr>
              <w:t>2</w:t>
            </w:r>
          </w:p>
        </w:sdtContent>
      </w:sdt>
    </w:sdtContent>
  </w:sdt>
  <w:p w14:paraId="73425F07" w14:textId="77777777" w:rsidR="005A10FD" w:rsidRDefault="005A10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1FF70" w14:textId="77777777" w:rsidR="00A85B70" w:rsidRDefault="00A85B70" w:rsidP="009942EB">
      <w:pPr>
        <w:spacing w:after="0" w:line="240" w:lineRule="auto"/>
      </w:pPr>
      <w:r>
        <w:separator/>
      </w:r>
    </w:p>
  </w:footnote>
  <w:footnote w:type="continuationSeparator" w:id="0">
    <w:p w14:paraId="5019FFA7" w14:textId="77777777" w:rsidR="00A85B70" w:rsidRDefault="00A85B70" w:rsidP="00994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5936"/>
      <w:gridCol w:w="2143"/>
    </w:tblGrid>
    <w:tr w:rsidR="001939F6" w14:paraId="2D372CFC" w14:textId="77777777" w:rsidTr="00494B10">
      <w:trPr>
        <w:trHeight w:val="1261"/>
      </w:trPr>
      <w:tc>
        <w:tcPr>
          <w:tcW w:w="993" w:type="dxa"/>
          <w:vAlign w:val="center"/>
        </w:tcPr>
        <w:p w14:paraId="33E05F9A" w14:textId="5B9A34E1" w:rsidR="001939F6" w:rsidRDefault="001939F6" w:rsidP="001939F6">
          <w:pPr>
            <w:pStyle w:val="Kopfzeile"/>
            <w:tabs>
              <w:tab w:val="clear" w:pos="9072"/>
              <w:tab w:val="right" w:pos="6096"/>
            </w:tabs>
            <w:rPr>
              <w:rFonts w:ascii="Comic Sans MS" w:hAnsi="Comic Sans MS"/>
              <w:sz w:val="24"/>
            </w:rPr>
          </w:pPr>
        </w:p>
      </w:tc>
      <w:tc>
        <w:tcPr>
          <w:tcW w:w="5936" w:type="dxa"/>
          <w:vAlign w:val="center"/>
        </w:tcPr>
        <w:p w14:paraId="6FF91088" w14:textId="77777777" w:rsidR="00ED6EEA" w:rsidRPr="00ED6EEA" w:rsidRDefault="004901CA" w:rsidP="004901CA">
          <w:pPr>
            <w:pStyle w:val="Kopfzeile"/>
            <w:tabs>
              <w:tab w:val="clear" w:pos="9072"/>
              <w:tab w:val="right" w:pos="6096"/>
            </w:tabs>
            <w:jc w:val="center"/>
            <w:rPr>
              <w:rFonts w:ascii="Comic Sans MS" w:hAnsi="Comic Sans MS"/>
              <w:b/>
              <w:sz w:val="24"/>
              <w:u w:val="single"/>
            </w:rPr>
          </w:pPr>
          <w:r w:rsidRPr="00ED6EEA">
            <w:rPr>
              <w:rFonts w:ascii="Comic Sans MS" w:hAnsi="Comic Sans MS"/>
              <w:b/>
              <w:sz w:val="24"/>
              <w:u w:val="single"/>
            </w:rPr>
            <w:t xml:space="preserve">Handreichung </w:t>
          </w:r>
        </w:p>
        <w:p w14:paraId="0E1E276B" w14:textId="4E0A57D7" w:rsidR="001939F6" w:rsidRPr="00A22245" w:rsidRDefault="009B5A49" w:rsidP="004901CA">
          <w:pPr>
            <w:pStyle w:val="Kopfzeile"/>
            <w:tabs>
              <w:tab w:val="clear" w:pos="9072"/>
              <w:tab w:val="right" w:pos="6096"/>
            </w:tabs>
            <w:jc w:val="center"/>
            <w:rPr>
              <w:rFonts w:ascii="Comic Sans MS" w:hAnsi="Comic Sans MS"/>
              <w:b/>
              <w:sz w:val="24"/>
            </w:rPr>
          </w:pPr>
          <w:r>
            <w:rPr>
              <w:rFonts w:ascii="Comic Sans MS" w:hAnsi="Comic Sans MS"/>
              <w:b/>
              <w:sz w:val="24"/>
            </w:rPr>
            <w:t>Differenzierende</w:t>
          </w:r>
          <w:r w:rsidR="004901CA">
            <w:rPr>
              <w:rFonts w:ascii="Comic Sans MS" w:hAnsi="Comic Sans MS"/>
              <w:b/>
              <w:sz w:val="24"/>
            </w:rPr>
            <w:t xml:space="preserve"> Arbeitsblattvorlagen zur VKS</w:t>
          </w:r>
        </w:p>
      </w:tc>
      <w:tc>
        <w:tcPr>
          <w:tcW w:w="2143" w:type="dxa"/>
          <w:vAlign w:val="center"/>
        </w:tcPr>
        <w:p w14:paraId="35DAFD60" w14:textId="77777777" w:rsidR="001939F6" w:rsidRDefault="001939F6" w:rsidP="00494B10">
          <w:pPr>
            <w:pStyle w:val="Kopfzeile"/>
            <w:tabs>
              <w:tab w:val="clear" w:pos="9072"/>
              <w:tab w:val="right" w:pos="6096"/>
            </w:tabs>
            <w:jc w:val="right"/>
            <w:rPr>
              <w:rFonts w:ascii="Comic Sans MS" w:hAnsi="Comic Sans MS"/>
              <w:sz w:val="24"/>
            </w:rPr>
          </w:pPr>
          <w:r>
            <w:rPr>
              <w:rFonts w:ascii="Comic Sans MS" w:hAnsi="Comic Sans MS"/>
              <w:noProof/>
              <w:sz w:val="24"/>
            </w:rPr>
            <w:drawing>
              <wp:inline distT="0" distB="0" distL="0" distR="0" wp14:anchorId="38C5829C" wp14:editId="4DA1DDBE">
                <wp:extent cx="1224000" cy="601799"/>
                <wp:effectExtent l="0" t="0" r="0" b="8255"/>
                <wp:docPr id="731606923" name="Grafik 731606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Bild_Feder.png"/>
                        <pic:cNvPicPr/>
                      </pic:nvPicPr>
                      <pic:blipFill>
                        <a:blip r:embed="rId1">
                          <a:extLst>
                            <a:ext uri="{28A0092B-C50C-407E-A947-70E740481C1C}">
                              <a14:useLocalDpi xmlns:a14="http://schemas.microsoft.com/office/drawing/2010/main" val="0"/>
                            </a:ext>
                          </a:extLst>
                        </a:blip>
                        <a:stretch>
                          <a:fillRect/>
                        </a:stretch>
                      </pic:blipFill>
                      <pic:spPr>
                        <a:xfrm>
                          <a:off x="0" y="0"/>
                          <a:ext cx="1224000" cy="601799"/>
                        </a:xfrm>
                        <a:prstGeom prst="rect">
                          <a:avLst/>
                        </a:prstGeom>
                      </pic:spPr>
                    </pic:pic>
                  </a:graphicData>
                </a:graphic>
              </wp:inline>
            </w:drawing>
          </w:r>
        </w:p>
      </w:tc>
    </w:tr>
  </w:tbl>
  <w:p w14:paraId="1BFEDDA9" w14:textId="39B400AE" w:rsidR="005A10FD" w:rsidRDefault="00A85B70">
    <w:pPr>
      <w:pStyle w:val="Kopfzeile"/>
    </w:pPr>
    <w:r>
      <w:rPr>
        <w:b/>
        <w:noProof/>
      </w:rPr>
      <w:pict w14:anchorId="39EC4F89">
        <v:rect id="_x0000_i1026"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3E4B"/>
    <w:multiLevelType w:val="hybridMultilevel"/>
    <w:tmpl w:val="1DDA92EA"/>
    <w:lvl w:ilvl="0" w:tplc="5F22FC9E">
      <w:start w:val="1"/>
      <w:numFmt w:val="bullet"/>
      <w:lvlText w:val=" "/>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3437B3"/>
    <w:multiLevelType w:val="hybridMultilevel"/>
    <w:tmpl w:val="03AC39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77D62"/>
    <w:multiLevelType w:val="hybridMultilevel"/>
    <w:tmpl w:val="AFFABC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203238"/>
    <w:multiLevelType w:val="hybridMultilevel"/>
    <w:tmpl w:val="788E7454"/>
    <w:lvl w:ilvl="0" w:tplc="AD144692">
      <w:start w:val="1"/>
      <w:numFmt w:val="bullet"/>
      <w:lvlText w:val="o"/>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F50ACB"/>
    <w:multiLevelType w:val="hybridMultilevel"/>
    <w:tmpl w:val="75BADA98"/>
    <w:lvl w:ilvl="0" w:tplc="29E81B60">
      <w:numFmt w:val="bullet"/>
      <w:lvlText w:val=""/>
      <w:lvlJc w:val="left"/>
      <w:pPr>
        <w:ind w:left="1776" w:hanging="360"/>
      </w:pPr>
      <w:rPr>
        <w:rFonts w:ascii="Wingdings" w:eastAsiaTheme="minorEastAsia" w:hAnsi="Wingdings" w:cstheme="minorHAnsi"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5" w15:restartNumberingAfterBreak="0">
    <w:nsid w:val="27965AE1"/>
    <w:multiLevelType w:val="hybridMultilevel"/>
    <w:tmpl w:val="7108CC52"/>
    <w:lvl w:ilvl="0" w:tplc="4E4629E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0E4792"/>
    <w:multiLevelType w:val="hybridMultilevel"/>
    <w:tmpl w:val="BA76C3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B90E79"/>
    <w:multiLevelType w:val="hybridMultilevel"/>
    <w:tmpl w:val="E50CB6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0B41DD"/>
    <w:multiLevelType w:val="hybridMultilevel"/>
    <w:tmpl w:val="F20442BC"/>
    <w:lvl w:ilvl="0" w:tplc="B9CA245C">
      <w:start w:val="1"/>
      <w:numFmt w:val="bullet"/>
      <w:lvlText w:val="□"/>
      <w:lvlJc w:val="left"/>
      <w:pPr>
        <w:tabs>
          <w:tab w:val="num" w:pos="720"/>
        </w:tabs>
        <w:ind w:left="720" w:hanging="360"/>
      </w:pPr>
      <w:rPr>
        <w:rFonts w:ascii="Calibri" w:hAnsi="Calibri" w:hint="default"/>
      </w:rPr>
    </w:lvl>
    <w:lvl w:ilvl="1" w:tplc="49DA7D8E">
      <w:start w:val="1"/>
      <w:numFmt w:val="bullet"/>
      <w:lvlText w:val="□"/>
      <w:lvlJc w:val="left"/>
      <w:pPr>
        <w:tabs>
          <w:tab w:val="num" w:pos="1440"/>
        </w:tabs>
        <w:ind w:left="1440" w:hanging="360"/>
      </w:pPr>
      <w:rPr>
        <w:rFonts w:ascii="Calibri" w:hAnsi="Calibri" w:hint="default"/>
      </w:rPr>
    </w:lvl>
    <w:lvl w:ilvl="2" w:tplc="0E7065C4" w:tentative="1">
      <w:start w:val="1"/>
      <w:numFmt w:val="bullet"/>
      <w:lvlText w:val="□"/>
      <w:lvlJc w:val="left"/>
      <w:pPr>
        <w:tabs>
          <w:tab w:val="num" w:pos="2160"/>
        </w:tabs>
        <w:ind w:left="2160" w:hanging="360"/>
      </w:pPr>
      <w:rPr>
        <w:rFonts w:ascii="Calibri" w:hAnsi="Calibri" w:hint="default"/>
      </w:rPr>
    </w:lvl>
    <w:lvl w:ilvl="3" w:tplc="7A3E15FC" w:tentative="1">
      <w:start w:val="1"/>
      <w:numFmt w:val="bullet"/>
      <w:lvlText w:val="□"/>
      <w:lvlJc w:val="left"/>
      <w:pPr>
        <w:tabs>
          <w:tab w:val="num" w:pos="2880"/>
        </w:tabs>
        <w:ind w:left="2880" w:hanging="360"/>
      </w:pPr>
      <w:rPr>
        <w:rFonts w:ascii="Calibri" w:hAnsi="Calibri" w:hint="default"/>
      </w:rPr>
    </w:lvl>
    <w:lvl w:ilvl="4" w:tplc="A882FDF0" w:tentative="1">
      <w:start w:val="1"/>
      <w:numFmt w:val="bullet"/>
      <w:lvlText w:val="□"/>
      <w:lvlJc w:val="left"/>
      <w:pPr>
        <w:tabs>
          <w:tab w:val="num" w:pos="3600"/>
        </w:tabs>
        <w:ind w:left="3600" w:hanging="360"/>
      </w:pPr>
      <w:rPr>
        <w:rFonts w:ascii="Calibri" w:hAnsi="Calibri" w:hint="default"/>
      </w:rPr>
    </w:lvl>
    <w:lvl w:ilvl="5" w:tplc="81F8A6A6" w:tentative="1">
      <w:start w:val="1"/>
      <w:numFmt w:val="bullet"/>
      <w:lvlText w:val="□"/>
      <w:lvlJc w:val="left"/>
      <w:pPr>
        <w:tabs>
          <w:tab w:val="num" w:pos="4320"/>
        </w:tabs>
        <w:ind w:left="4320" w:hanging="360"/>
      </w:pPr>
      <w:rPr>
        <w:rFonts w:ascii="Calibri" w:hAnsi="Calibri" w:hint="default"/>
      </w:rPr>
    </w:lvl>
    <w:lvl w:ilvl="6" w:tplc="A56A6308" w:tentative="1">
      <w:start w:val="1"/>
      <w:numFmt w:val="bullet"/>
      <w:lvlText w:val="□"/>
      <w:lvlJc w:val="left"/>
      <w:pPr>
        <w:tabs>
          <w:tab w:val="num" w:pos="5040"/>
        </w:tabs>
        <w:ind w:left="5040" w:hanging="360"/>
      </w:pPr>
      <w:rPr>
        <w:rFonts w:ascii="Calibri" w:hAnsi="Calibri" w:hint="default"/>
      </w:rPr>
    </w:lvl>
    <w:lvl w:ilvl="7" w:tplc="972E3944" w:tentative="1">
      <w:start w:val="1"/>
      <w:numFmt w:val="bullet"/>
      <w:lvlText w:val="□"/>
      <w:lvlJc w:val="left"/>
      <w:pPr>
        <w:tabs>
          <w:tab w:val="num" w:pos="5760"/>
        </w:tabs>
        <w:ind w:left="5760" w:hanging="360"/>
      </w:pPr>
      <w:rPr>
        <w:rFonts w:ascii="Calibri" w:hAnsi="Calibri" w:hint="default"/>
      </w:rPr>
    </w:lvl>
    <w:lvl w:ilvl="8" w:tplc="67DE183E" w:tentative="1">
      <w:start w:val="1"/>
      <w:numFmt w:val="bullet"/>
      <w:lvlText w:val="□"/>
      <w:lvlJc w:val="left"/>
      <w:pPr>
        <w:tabs>
          <w:tab w:val="num" w:pos="6480"/>
        </w:tabs>
        <w:ind w:left="6480" w:hanging="360"/>
      </w:pPr>
      <w:rPr>
        <w:rFonts w:ascii="Calibri" w:hAnsi="Calibri" w:hint="default"/>
      </w:rPr>
    </w:lvl>
  </w:abstractNum>
  <w:abstractNum w:abstractNumId="9" w15:restartNumberingAfterBreak="0">
    <w:nsid w:val="486224D8"/>
    <w:multiLevelType w:val="hybridMultilevel"/>
    <w:tmpl w:val="2CC85BA6"/>
    <w:lvl w:ilvl="0" w:tplc="04070001">
      <w:start w:val="1"/>
      <w:numFmt w:val="bullet"/>
      <w:lvlText w:val=""/>
      <w:lvlJc w:val="left"/>
      <w:pPr>
        <w:ind w:left="2140" w:hanging="360"/>
      </w:pPr>
      <w:rPr>
        <w:rFonts w:ascii="Symbol" w:hAnsi="Symbol" w:hint="default"/>
      </w:rPr>
    </w:lvl>
    <w:lvl w:ilvl="1" w:tplc="04070003">
      <w:start w:val="1"/>
      <w:numFmt w:val="bullet"/>
      <w:lvlText w:val="o"/>
      <w:lvlJc w:val="left"/>
      <w:pPr>
        <w:ind w:left="2860" w:hanging="360"/>
      </w:pPr>
      <w:rPr>
        <w:rFonts w:ascii="Courier New" w:hAnsi="Courier New" w:cs="Courier New" w:hint="default"/>
      </w:rPr>
    </w:lvl>
    <w:lvl w:ilvl="2" w:tplc="04070005">
      <w:start w:val="1"/>
      <w:numFmt w:val="bullet"/>
      <w:lvlText w:val=""/>
      <w:lvlJc w:val="left"/>
      <w:pPr>
        <w:ind w:left="3580" w:hanging="360"/>
      </w:pPr>
      <w:rPr>
        <w:rFonts w:ascii="Wingdings" w:hAnsi="Wingdings" w:hint="default"/>
      </w:rPr>
    </w:lvl>
    <w:lvl w:ilvl="3" w:tplc="04070001" w:tentative="1">
      <w:start w:val="1"/>
      <w:numFmt w:val="bullet"/>
      <w:lvlText w:val=""/>
      <w:lvlJc w:val="left"/>
      <w:pPr>
        <w:ind w:left="4300" w:hanging="360"/>
      </w:pPr>
      <w:rPr>
        <w:rFonts w:ascii="Symbol" w:hAnsi="Symbol" w:hint="default"/>
      </w:rPr>
    </w:lvl>
    <w:lvl w:ilvl="4" w:tplc="04070003" w:tentative="1">
      <w:start w:val="1"/>
      <w:numFmt w:val="bullet"/>
      <w:lvlText w:val="o"/>
      <w:lvlJc w:val="left"/>
      <w:pPr>
        <w:ind w:left="5020" w:hanging="360"/>
      </w:pPr>
      <w:rPr>
        <w:rFonts w:ascii="Courier New" w:hAnsi="Courier New" w:cs="Courier New" w:hint="default"/>
      </w:rPr>
    </w:lvl>
    <w:lvl w:ilvl="5" w:tplc="04070005" w:tentative="1">
      <w:start w:val="1"/>
      <w:numFmt w:val="bullet"/>
      <w:lvlText w:val=""/>
      <w:lvlJc w:val="left"/>
      <w:pPr>
        <w:ind w:left="5740" w:hanging="360"/>
      </w:pPr>
      <w:rPr>
        <w:rFonts w:ascii="Wingdings" w:hAnsi="Wingdings" w:hint="default"/>
      </w:rPr>
    </w:lvl>
    <w:lvl w:ilvl="6" w:tplc="04070001" w:tentative="1">
      <w:start w:val="1"/>
      <w:numFmt w:val="bullet"/>
      <w:lvlText w:val=""/>
      <w:lvlJc w:val="left"/>
      <w:pPr>
        <w:ind w:left="6460" w:hanging="360"/>
      </w:pPr>
      <w:rPr>
        <w:rFonts w:ascii="Symbol" w:hAnsi="Symbol" w:hint="default"/>
      </w:rPr>
    </w:lvl>
    <w:lvl w:ilvl="7" w:tplc="04070003" w:tentative="1">
      <w:start w:val="1"/>
      <w:numFmt w:val="bullet"/>
      <w:lvlText w:val="o"/>
      <w:lvlJc w:val="left"/>
      <w:pPr>
        <w:ind w:left="7180" w:hanging="360"/>
      </w:pPr>
      <w:rPr>
        <w:rFonts w:ascii="Courier New" w:hAnsi="Courier New" w:cs="Courier New" w:hint="default"/>
      </w:rPr>
    </w:lvl>
    <w:lvl w:ilvl="8" w:tplc="04070005" w:tentative="1">
      <w:start w:val="1"/>
      <w:numFmt w:val="bullet"/>
      <w:lvlText w:val=""/>
      <w:lvlJc w:val="left"/>
      <w:pPr>
        <w:ind w:left="7900" w:hanging="360"/>
      </w:pPr>
      <w:rPr>
        <w:rFonts w:ascii="Wingdings" w:hAnsi="Wingdings" w:hint="default"/>
      </w:rPr>
    </w:lvl>
  </w:abstractNum>
  <w:abstractNum w:abstractNumId="10" w15:restartNumberingAfterBreak="0">
    <w:nsid w:val="49A173B4"/>
    <w:multiLevelType w:val="hybridMultilevel"/>
    <w:tmpl w:val="03AC3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63419B"/>
    <w:multiLevelType w:val="hybridMultilevel"/>
    <w:tmpl w:val="03AC3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23B36FD"/>
    <w:multiLevelType w:val="hybridMultilevel"/>
    <w:tmpl w:val="A8B0D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46371A"/>
    <w:multiLevelType w:val="hybridMultilevel"/>
    <w:tmpl w:val="2182CCAE"/>
    <w:lvl w:ilvl="0" w:tplc="04070001">
      <w:start w:val="1"/>
      <w:numFmt w:val="bullet"/>
      <w:lvlText w:val=""/>
      <w:lvlJc w:val="left"/>
      <w:pPr>
        <w:ind w:left="2140" w:hanging="360"/>
      </w:pPr>
      <w:rPr>
        <w:rFonts w:ascii="Symbol" w:hAnsi="Symbol" w:hint="default"/>
      </w:rPr>
    </w:lvl>
    <w:lvl w:ilvl="1" w:tplc="04070003">
      <w:start w:val="1"/>
      <w:numFmt w:val="bullet"/>
      <w:lvlText w:val="o"/>
      <w:lvlJc w:val="left"/>
      <w:pPr>
        <w:ind w:left="2860" w:hanging="360"/>
      </w:pPr>
      <w:rPr>
        <w:rFonts w:ascii="Courier New" w:hAnsi="Courier New" w:cs="Courier New" w:hint="default"/>
      </w:rPr>
    </w:lvl>
    <w:lvl w:ilvl="2" w:tplc="04070005">
      <w:start w:val="1"/>
      <w:numFmt w:val="bullet"/>
      <w:lvlText w:val=""/>
      <w:lvlJc w:val="left"/>
      <w:pPr>
        <w:ind w:left="3580" w:hanging="360"/>
      </w:pPr>
      <w:rPr>
        <w:rFonts w:ascii="Wingdings" w:hAnsi="Wingdings" w:hint="default"/>
      </w:rPr>
    </w:lvl>
    <w:lvl w:ilvl="3" w:tplc="04070001" w:tentative="1">
      <w:start w:val="1"/>
      <w:numFmt w:val="bullet"/>
      <w:lvlText w:val=""/>
      <w:lvlJc w:val="left"/>
      <w:pPr>
        <w:ind w:left="4300" w:hanging="360"/>
      </w:pPr>
      <w:rPr>
        <w:rFonts w:ascii="Symbol" w:hAnsi="Symbol" w:hint="default"/>
      </w:rPr>
    </w:lvl>
    <w:lvl w:ilvl="4" w:tplc="04070003" w:tentative="1">
      <w:start w:val="1"/>
      <w:numFmt w:val="bullet"/>
      <w:lvlText w:val="o"/>
      <w:lvlJc w:val="left"/>
      <w:pPr>
        <w:ind w:left="5020" w:hanging="360"/>
      </w:pPr>
      <w:rPr>
        <w:rFonts w:ascii="Courier New" w:hAnsi="Courier New" w:cs="Courier New" w:hint="default"/>
      </w:rPr>
    </w:lvl>
    <w:lvl w:ilvl="5" w:tplc="04070005" w:tentative="1">
      <w:start w:val="1"/>
      <w:numFmt w:val="bullet"/>
      <w:lvlText w:val=""/>
      <w:lvlJc w:val="left"/>
      <w:pPr>
        <w:ind w:left="5740" w:hanging="360"/>
      </w:pPr>
      <w:rPr>
        <w:rFonts w:ascii="Wingdings" w:hAnsi="Wingdings" w:hint="default"/>
      </w:rPr>
    </w:lvl>
    <w:lvl w:ilvl="6" w:tplc="04070001" w:tentative="1">
      <w:start w:val="1"/>
      <w:numFmt w:val="bullet"/>
      <w:lvlText w:val=""/>
      <w:lvlJc w:val="left"/>
      <w:pPr>
        <w:ind w:left="6460" w:hanging="360"/>
      </w:pPr>
      <w:rPr>
        <w:rFonts w:ascii="Symbol" w:hAnsi="Symbol" w:hint="default"/>
      </w:rPr>
    </w:lvl>
    <w:lvl w:ilvl="7" w:tplc="04070003" w:tentative="1">
      <w:start w:val="1"/>
      <w:numFmt w:val="bullet"/>
      <w:lvlText w:val="o"/>
      <w:lvlJc w:val="left"/>
      <w:pPr>
        <w:ind w:left="7180" w:hanging="360"/>
      </w:pPr>
      <w:rPr>
        <w:rFonts w:ascii="Courier New" w:hAnsi="Courier New" w:cs="Courier New" w:hint="default"/>
      </w:rPr>
    </w:lvl>
    <w:lvl w:ilvl="8" w:tplc="04070005" w:tentative="1">
      <w:start w:val="1"/>
      <w:numFmt w:val="bullet"/>
      <w:lvlText w:val=""/>
      <w:lvlJc w:val="left"/>
      <w:pPr>
        <w:ind w:left="7900" w:hanging="360"/>
      </w:pPr>
      <w:rPr>
        <w:rFonts w:ascii="Wingdings" w:hAnsi="Wingdings" w:hint="default"/>
      </w:rPr>
    </w:lvl>
  </w:abstractNum>
  <w:abstractNum w:abstractNumId="14" w15:restartNumberingAfterBreak="0">
    <w:nsid w:val="7DAC12E6"/>
    <w:multiLevelType w:val="hybridMultilevel"/>
    <w:tmpl w:val="6E3668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10"/>
  </w:num>
  <w:num w:numId="5">
    <w:abstractNumId w:val="11"/>
  </w:num>
  <w:num w:numId="6">
    <w:abstractNumId w:val="2"/>
  </w:num>
  <w:num w:numId="7">
    <w:abstractNumId w:val="14"/>
  </w:num>
  <w:num w:numId="8">
    <w:abstractNumId w:val="7"/>
  </w:num>
  <w:num w:numId="9">
    <w:abstractNumId w:val="5"/>
  </w:num>
  <w:num w:numId="10">
    <w:abstractNumId w:val="8"/>
  </w:num>
  <w:num w:numId="11">
    <w:abstractNumId w:val="4"/>
  </w:num>
  <w:num w:numId="12">
    <w:abstractNumId w:val="9"/>
  </w:num>
  <w:num w:numId="13">
    <w:abstractNumId w:val="13"/>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C0"/>
    <w:rsid w:val="000025D0"/>
    <w:rsid w:val="000029EF"/>
    <w:rsid w:val="00004B78"/>
    <w:rsid w:val="0001344C"/>
    <w:rsid w:val="000244CE"/>
    <w:rsid w:val="0003346A"/>
    <w:rsid w:val="00033FCC"/>
    <w:rsid w:val="00034270"/>
    <w:rsid w:val="000431DC"/>
    <w:rsid w:val="00050CF5"/>
    <w:rsid w:val="000646EC"/>
    <w:rsid w:val="00072980"/>
    <w:rsid w:val="000763B2"/>
    <w:rsid w:val="00082439"/>
    <w:rsid w:val="00094B08"/>
    <w:rsid w:val="00097C6C"/>
    <w:rsid w:val="000A3EE6"/>
    <w:rsid w:val="000A7CD5"/>
    <w:rsid w:val="000B7313"/>
    <w:rsid w:val="000B7738"/>
    <w:rsid w:val="000D0F26"/>
    <w:rsid w:val="000D1D53"/>
    <w:rsid w:val="000D1DF7"/>
    <w:rsid w:val="000D54B2"/>
    <w:rsid w:val="000F1ADB"/>
    <w:rsid w:val="000F2DD6"/>
    <w:rsid w:val="000F3C77"/>
    <w:rsid w:val="000F5D07"/>
    <w:rsid w:val="00107811"/>
    <w:rsid w:val="001159E4"/>
    <w:rsid w:val="001243D2"/>
    <w:rsid w:val="00127CD4"/>
    <w:rsid w:val="00134B6C"/>
    <w:rsid w:val="00141183"/>
    <w:rsid w:val="001468AA"/>
    <w:rsid w:val="00150206"/>
    <w:rsid w:val="00154B1C"/>
    <w:rsid w:val="001621C2"/>
    <w:rsid w:val="00166714"/>
    <w:rsid w:val="0017365E"/>
    <w:rsid w:val="0017789B"/>
    <w:rsid w:val="00192D18"/>
    <w:rsid w:val="001939F6"/>
    <w:rsid w:val="00195F66"/>
    <w:rsid w:val="001A48BC"/>
    <w:rsid w:val="001A4DF2"/>
    <w:rsid w:val="001B7B0A"/>
    <w:rsid w:val="001C2AFC"/>
    <w:rsid w:val="001C4794"/>
    <w:rsid w:val="001C5A58"/>
    <w:rsid w:val="001C5C72"/>
    <w:rsid w:val="001C62ED"/>
    <w:rsid w:val="001D483A"/>
    <w:rsid w:val="001E39F0"/>
    <w:rsid w:val="001E5C0F"/>
    <w:rsid w:val="001E70DC"/>
    <w:rsid w:val="001F0BE7"/>
    <w:rsid w:val="001F3F02"/>
    <w:rsid w:val="001F5599"/>
    <w:rsid w:val="0020374A"/>
    <w:rsid w:val="0020498B"/>
    <w:rsid w:val="00213DC4"/>
    <w:rsid w:val="00216ECC"/>
    <w:rsid w:val="0022323C"/>
    <w:rsid w:val="00224837"/>
    <w:rsid w:val="00225E8B"/>
    <w:rsid w:val="00231EA6"/>
    <w:rsid w:val="00235ABB"/>
    <w:rsid w:val="00235BC3"/>
    <w:rsid w:val="002458CD"/>
    <w:rsid w:val="00255383"/>
    <w:rsid w:val="002558B6"/>
    <w:rsid w:val="00260151"/>
    <w:rsid w:val="00262EFF"/>
    <w:rsid w:val="00263E07"/>
    <w:rsid w:val="0026529C"/>
    <w:rsid w:val="002678E1"/>
    <w:rsid w:val="00273A8F"/>
    <w:rsid w:val="00280BFA"/>
    <w:rsid w:val="0028281B"/>
    <w:rsid w:val="00286EE2"/>
    <w:rsid w:val="00290F29"/>
    <w:rsid w:val="00293CA4"/>
    <w:rsid w:val="00296DCF"/>
    <w:rsid w:val="0029770C"/>
    <w:rsid w:val="002A1A7A"/>
    <w:rsid w:val="002A5E3B"/>
    <w:rsid w:val="002B1803"/>
    <w:rsid w:val="002C04C5"/>
    <w:rsid w:val="002D1F1B"/>
    <w:rsid w:val="002D772D"/>
    <w:rsid w:val="002D7FB1"/>
    <w:rsid w:val="002F222A"/>
    <w:rsid w:val="002F5B06"/>
    <w:rsid w:val="00304ACB"/>
    <w:rsid w:val="0030676B"/>
    <w:rsid w:val="003073A7"/>
    <w:rsid w:val="00311970"/>
    <w:rsid w:val="00317D21"/>
    <w:rsid w:val="00320010"/>
    <w:rsid w:val="00342D15"/>
    <w:rsid w:val="003463CC"/>
    <w:rsid w:val="00351C93"/>
    <w:rsid w:val="003557B6"/>
    <w:rsid w:val="00360F2D"/>
    <w:rsid w:val="00367A4A"/>
    <w:rsid w:val="003726CE"/>
    <w:rsid w:val="0037328E"/>
    <w:rsid w:val="00382590"/>
    <w:rsid w:val="00393440"/>
    <w:rsid w:val="003A1DB8"/>
    <w:rsid w:val="003A2BDA"/>
    <w:rsid w:val="003A3D7A"/>
    <w:rsid w:val="003B0C43"/>
    <w:rsid w:val="003B22AE"/>
    <w:rsid w:val="003C30F5"/>
    <w:rsid w:val="003C33F6"/>
    <w:rsid w:val="003C49F6"/>
    <w:rsid w:val="003C6ACD"/>
    <w:rsid w:val="003D00A2"/>
    <w:rsid w:val="003E433F"/>
    <w:rsid w:val="003E5D30"/>
    <w:rsid w:val="003F0A68"/>
    <w:rsid w:val="003F59A1"/>
    <w:rsid w:val="00403DA4"/>
    <w:rsid w:val="0040587E"/>
    <w:rsid w:val="00410230"/>
    <w:rsid w:val="00413002"/>
    <w:rsid w:val="00413F46"/>
    <w:rsid w:val="004326BB"/>
    <w:rsid w:val="00436249"/>
    <w:rsid w:val="00436DC0"/>
    <w:rsid w:val="004441DF"/>
    <w:rsid w:val="0044464B"/>
    <w:rsid w:val="00451474"/>
    <w:rsid w:val="0045312A"/>
    <w:rsid w:val="00453460"/>
    <w:rsid w:val="00456297"/>
    <w:rsid w:val="00465850"/>
    <w:rsid w:val="00465A82"/>
    <w:rsid w:val="00472F30"/>
    <w:rsid w:val="004873DF"/>
    <w:rsid w:val="004901CA"/>
    <w:rsid w:val="00494B10"/>
    <w:rsid w:val="004A38A8"/>
    <w:rsid w:val="004A464A"/>
    <w:rsid w:val="004A5707"/>
    <w:rsid w:val="004C319F"/>
    <w:rsid w:val="004C70A8"/>
    <w:rsid w:val="004D0D93"/>
    <w:rsid w:val="004D1170"/>
    <w:rsid w:val="004D2FE8"/>
    <w:rsid w:val="004D63E8"/>
    <w:rsid w:val="004E1092"/>
    <w:rsid w:val="004E15EF"/>
    <w:rsid w:val="004E426E"/>
    <w:rsid w:val="004F042C"/>
    <w:rsid w:val="004F0E85"/>
    <w:rsid w:val="00503A66"/>
    <w:rsid w:val="0051613B"/>
    <w:rsid w:val="005236A8"/>
    <w:rsid w:val="00523CF3"/>
    <w:rsid w:val="00530B88"/>
    <w:rsid w:val="005524E2"/>
    <w:rsid w:val="00555DBA"/>
    <w:rsid w:val="005572A9"/>
    <w:rsid w:val="00571F9B"/>
    <w:rsid w:val="0057222A"/>
    <w:rsid w:val="005729CC"/>
    <w:rsid w:val="005773BC"/>
    <w:rsid w:val="00577BB2"/>
    <w:rsid w:val="00587B8F"/>
    <w:rsid w:val="005A10FD"/>
    <w:rsid w:val="005B12D2"/>
    <w:rsid w:val="005C188B"/>
    <w:rsid w:val="005C4279"/>
    <w:rsid w:val="005C5457"/>
    <w:rsid w:val="005C7A55"/>
    <w:rsid w:val="005C7E13"/>
    <w:rsid w:val="005D0D0F"/>
    <w:rsid w:val="005D219C"/>
    <w:rsid w:val="005D6FF2"/>
    <w:rsid w:val="005E29F0"/>
    <w:rsid w:val="005E3961"/>
    <w:rsid w:val="005E6C09"/>
    <w:rsid w:val="005E6D12"/>
    <w:rsid w:val="0060704D"/>
    <w:rsid w:val="006074A8"/>
    <w:rsid w:val="00617086"/>
    <w:rsid w:val="0062130B"/>
    <w:rsid w:val="00626E8F"/>
    <w:rsid w:val="00636E04"/>
    <w:rsid w:val="00660BF7"/>
    <w:rsid w:val="006620C0"/>
    <w:rsid w:val="006636CD"/>
    <w:rsid w:val="006702E8"/>
    <w:rsid w:val="006831ED"/>
    <w:rsid w:val="00690439"/>
    <w:rsid w:val="00696A17"/>
    <w:rsid w:val="00696D53"/>
    <w:rsid w:val="006A147B"/>
    <w:rsid w:val="006C3E57"/>
    <w:rsid w:val="006C708F"/>
    <w:rsid w:val="006C7F0F"/>
    <w:rsid w:val="006D28D1"/>
    <w:rsid w:val="006D2A4E"/>
    <w:rsid w:val="006E7E7A"/>
    <w:rsid w:val="006E7E9F"/>
    <w:rsid w:val="006F51B9"/>
    <w:rsid w:val="006F7490"/>
    <w:rsid w:val="00700035"/>
    <w:rsid w:val="00720B7D"/>
    <w:rsid w:val="007228B8"/>
    <w:rsid w:val="007337D8"/>
    <w:rsid w:val="00734759"/>
    <w:rsid w:val="00741198"/>
    <w:rsid w:val="0074641A"/>
    <w:rsid w:val="00750F39"/>
    <w:rsid w:val="00752A39"/>
    <w:rsid w:val="007550DB"/>
    <w:rsid w:val="00771851"/>
    <w:rsid w:val="007757FA"/>
    <w:rsid w:val="00790305"/>
    <w:rsid w:val="007908D8"/>
    <w:rsid w:val="00792274"/>
    <w:rsid w:val="00794A1F"/>
    <w:rsid w:val="00795462"/>
    <w:rsid w:val="0079547A"/>
    <w:rsid w:val="007976C2"/>
    <w:rsid w:val="00797B49"/>
    <w:rsid w:val="007A134F"/>
    <w:rsid w:val="007B629F"/>
    <w:rsid w:val="007B78C8"/>
    <w:rsid w:val="007C0048"/>
    <w:rsid w:val="007C0F36"/>
    <w:rsid w:val="007C2214"/>
    <w:rsid w:val="007C3DA9"/>
    <w:rsid w:val="007C4F21"/>
    <w:rsid w:val="007C625C"/>
    <w:rsid w:val="007D1858"/>
    <w:rsid w:val="00804F78"/>
    <w:rsid w:val="008058FA"/>
    <w:rsid w:val="00805E35"/>
    <w:rsid w:val="00806A6B"/>
    <w:rsid w:val="0081063A"/>
    <w:rsid w:val="00815C5A"/>
    <w:rsid w:val="00817041"/>
    <w:rsid w:val="00831ADB"/>
    <w:rsid w:val="00831ECB"/>
    <w:rsid w:val="00834708"/>
    <w:rsid w:val="0084175C"/>
    <w:rsid w:val="00841F37"/>
    <w:rsid w:val="008461E1"/>
    <w:rsid w:val="00846960"/>
    <w:rsid w:val="008472D7"/>
    <w:rsid w:val="00854BE1"/>
    <w:rsid w:val="00855C60"/>
    <w:rsid w:val="008615F3"/>
    <w:rsid w:val="00864BE9"/>
    <w:rsid w:val="008677C3"/>
    <w:rsid w:val="00874A2F"/>
    <w:rsid w:val="00882327"/>
    <w:rsid w:val="00883D09"/>
    <w:rsid w:val="00884D5A"/>
    <w:rsid w:val="00892255"/>
    <w:rsid w:val="00893503"/>
    <w:rsid w:val="00894FFC"/>
    <w:rsid w:val="008959B4"/>
    <w:rsid w:val="008969B4"/>
    <w:rsid w:val="008A0F26"/>
    <w:rsid w:val="008A1FF0"/>
    <w:rsid w:val="008B060A"/>
    <w:rsid w:val="008B2236"/>
    <w:rsid w:val="008C26F6"/>
    <w:rsid w:val="008C29D8"/>
    <w:rsid w:val="008C3EA6"/>
    <w:rsid w:val="008D1FBD"/>
    <w:rsid w:val="008D65A2"/>
    <w:rsid w:val="008E0242"/>
    <w:rsid w:val="008E1239"/>
    <w:rsid w:val="008E425D"/>
    <w:rsid w:val="008E4522"/>
    <w:rsid w:val="008F07A9"/>
    <w:rsid w:val="008F5DC2"/>
    <w:rsid w:val="008F5F6D"/>
    <w:rsid w:val="008F64A4"/>
    <w:rsid w:val="00902E58"/>
    <w:rsid w:val="00920A15"/>
    <w:rsid w:val="0092661C"/>
    <w:rsid w:val="00926F87"/>
    <w:rsid w:val="009273EA"/>
    <w:rsid w:val="00936C1E"/>
    <w:rsid w:val="00936E91"/>
    <w:rsid w:val="009528EC"/>
    <w:rsid w:val="0096588B"/>
    <w:rsid w:val="0097655D"/>
    <w:rsid w:val="0098679B"/>
    <w:rsid w:val="00994059"/>
    <w:rsid w:val="009942EB"/>
    <w:rsid w:val="00995FF3"/>
    <w:rsid w:val="009B5A49"/>
    <w:rsid w:val="009B7EA3"/>
    <w:rsid w:val="009C2078"/>
    <w:rsid w:val="009C67F3"/>
    <w:rsid w:val="009E3191"/>
    <w:rsid w:val="009E7D92"/>
    <w:rsid w:val="00A02B25"/>
    <w:rsid w:val="00A10010"/>
    <w:rsid w:val="00A1104A"/>
    <w:rsid w:val="00A120AD"/>
    <w:rsid w:val="00A12424"/>
    <w:rsid w:val="00A1367C"/>
    <w:rsid w:val="00A151F7"/>
    <w:rsid w:val="00A15F18"/>
    <w:rsid w:val="00A17B90"/>
    <w:rsid w:val="00A17E1D"/>
    <w:rsid w:val="00A20E5B"/>
    <w:rsid w:val="00A21D2C"/>
    <w:rsid w:val="00A21D98"/>
    <w:rsid w:val="00A22715"/>
    <w:rsid w:val="00A25E51"/>
    <w:rsid w:val="00A26F90"/>
    <w:rsid w:val="00A37A6B"/>
    <w:rsid w:val="00A40AA1"/>
    <w:rsid w:val="00A41F78"/>
    <w:rsid w:val="00A42B40"/>
    <w:rsid w:val="00A47D47"/>
    <w:rsid w:val="00A57202"/>
    <w:rsid w:val="00A649A7"/>
    <w:rsid w:val="00A76D2B"/>
    <w:rsid w:val="00A81395"/>
    <w:rsid w:val="00A816F6"/>
    <w:rsid w:val="00A83779"/>
    <w:rsid w:val="00A85B70"/>
    <w:rsid w:val="00A911AB"/>
    <w:rsid w:val="00A93F75"/>
    <w:rsid w:val="00A95037"/>
    <w:rsid w:val="00AA6C51"/>
    <w:rsid w:val="00AB430C"/>
    <w:rsid w:val="00AC5472"/>
    <w:rsid w:val="00AC5FF5"/>
    <w:rsid w:val="00AC7B8A"/>
    <w:rsid w:val="00AD4572"/>
    <w:rsid w:val="00AE180C"/>
    <w:rsid w:val="00AF7C7E"/>
    <w:rsid w:val="00B05CE5"/>
    <w:rsid w:val="00B06B49"/>
    <w:rsid w:val="00B078BA"/>
    <w:rsid w:val="00B11DAE"/>
    <w:rsid w:val="00B128CE"/>
    <w:rsid w:val="00B22961"/>
    <w:rsid w:val="00B24388"/>
    <w:rsid w:val="00B25A74"/>
    <w:rsid w:val="00B2772F"/>
    <w:rsid w:val="00B34164"/>
    <w:rsid w:val="00B466F2"/>
    <w:rsid w:val="00B50A06"/>
    <w:rsid w:val="00B51CA1"/>
    <w:rsid w:val="00B55153"/>
    <w:rsid w:val="00B553A6"/>
    <w:rsid w:val="00B66EEF"/>
    <w:rsid w:val="00B811EB"/>
    <w:rsid w:val="00B8165B"/>
    <w:rsid w:val="00B8292C"/>
    <w:rsid w:val="00B950D8"/>
    <w:rsid w:val="00BA36B9"/>
    <w:rsid w:val="00BA3D20"/>
    <w:rsid w:val="00BB248C"/>
    <w:rsid w:val="00BB7AD6"/>
    <w:rsid w:val="00BC13D7"/>
    <w:rsid w:val="00BC243C"/>
    <w:rsid w:val="00BE02D3"/>
    <w:rsid w:val="00BE1EC7"/>
    <w:rsid w:val="00BE575F"/>
    <w:rsid w:val="00BF04FB"/>
    <w:rsid w:val="00BF1F48"/>
    <w:rsid w:val="00BF244C"/>
    <w:rsid w:val="00C030EE"/>
    <w:rsid w:val="00C10938"/>
    <w:rsid w:val="00C1754A"/>
    <w:rsid w:val="00C37DEF"/>
    <w:rsid w:val="00C42F63"/>
    <w:rsid w:val="00C5187D"/>
    <w:rsid w:val="00C57574"/>
    <w:rsid w:val="00C65637"/>
    <w:rsid w:val="00C6624B"/>
    <w:rsid w:val="00C73C28"/>
    <w:rsid w:val="00C75597"/>
    <w:rsid w:val="00C8011B"/>
    <w:rsid w:val="00C93CC6"/>
    <w:rsid w:val="00CA0B04"/>
    <w:rsid w:val="00CA51DB"/>
    <w:rsid w:val="00CB5A54"/>
    <w:rsid w:val="00CC3B7C"/>
    <w:rsid w:val="00CD1A7D"/>
    <w:rsid w:val="00CD4707"/>
    <w:rsid w:val="00CE1AF5"/>
    <w:rsid w:val="00D02331"/>
    <w:rsid w:val="00D02482"/>
    <w:rsid w:val="00D062C1"/>
    <w:rsid w:val="00D20993"/>
    <w:rsid w:val="00D24FC4"/>
    <w:rsid w:val="00D278FA"/>
    <w:rsid w:val="00D33E05"/>
    <w:rsid w:val="00D34EC9"/>
    <w:rsid w:val="00D36F9C"/>
    <w:rsid w:val="00D44083"/>
    <w:rsid w:val="00D44C55"/>
    <w:rsid w:val="00D45860"/>
    <w:rsid w:val="00D52A51"/>
    <w:rsid w:val="00D53A02"/>
    <w:rsid w:val="00D57D01"/>
    <w:rsid w:val="00D6300D"/>
    <w:rsid w:val="00D63F4E"/>
    <w:rsid w:val="00D84315"/>
    <w:rsid w:val="00D86099"/>
    <w:rsid w:val="00D95E6E"/>
    <w:rsid w:val="00D97B1E"/>
    <w:rsid w:val="00DA0F7C"/>
    <w:rsid w:val="00DA12D1"/>
    <w:rsid w:val="00DA615E"/>
    <w:rsid w:val="00DA6A43"/>
    <w:rsid w:val="00DA7B57"/>
    <w:rsid w:val="00DB0259"/>
    <w:rsid w:val="00DB2133"/>
    <w:rsid w:val="00DB49AD"/>
    <w:rsid w:val="00DC3617"/>
    <w:rsid w:val="00DC5151"/>
    <w:rsid w:val="00DE5AC9"/>
    <w:rsid w:val="00DE7360"/>
    <w:rsid w:val="00E04E23"/>
    <w:rsid w:val="00E05EB5"/>
    <w:rsid w:val="00E10E23"/>
    <w:rsid w:val="00E21844"/>
    <w:rsid w:val="00E21F90"/>
    <w:rsid w:val="00E234DD"/>
    <w:rsid w:val="00E26C35"/>
    <w:rsid w:val="00E31B23"/>
    <w:rsid w:val="00E32C74"/>
    <w:rsid w:val="00E36EF3"/>
    <w:rsid w:val="00E40102"/>
    <w:rsid w:val="00E42650"/>
    <w:rsid w:val="00E44A73"/>
    <w:rsid w:val="00E45EA2"/>
    <w:rsid w:val="00E544DA"/>
    <w:rsid w:val="00E577B5"/>
    <w:rsid w:val="00E614D0"/>
    <w:rsid w:val="00E61838"/>
    <w:rsid w:val="00E635DE"/>
    <w:rsid w:val="00E64210"/>
    <w:rsid w:val="00E64CE0"/>
    <w:rsid w:val="00E70DBB"/>
    <w:rsid w:val="00E73B4C"/>
    <w:rsid w:val="00E768AB"/>
    <w:rsid w:val="00E860D4"/>
    <w:rsid w:val="00E86B6D"/>
    <w:rsid w:val="00E9546B"/>
    <w:rsid w:val="00E96F86"/>
    <w:rsid w:val="00EA3898"/>
    <w:rsid w:val="00EC005C"/>
    <w:rsid w:val="00EC1C8A"/>
    <w:rsid w:val="00EC2DCF"/>
    <w:rsid w:val="00EC40FE"/>
    <w:rsid w:val="00EC4839"/>
    <w:rsid w:val="00EC6551"/>
    <w:rsid w:val="00ED6EEA"/>
    <w:rsid w:val="00EE05FA"/>
    <w:rsid w:val="00EE6546"/>
    <w:rsid w:val="00EF141C"/>
    <w:rsid w:val="00EF1FD7"/>
    <w:rsid w:val="00EF306B"/>
    <w:rsid w:val="00F07697"/>
    <w:rsid w:val="00F14634"/>
    <w:rsid w:val="00F15565"/>
    <w:rsid w:val="00F2042E"/>
    <w:rsid w:val="00F21063"/>
    <w:rsid w:val="00F23AB8"/>
    <w:rsid w:val="00F35933"/>
    <w:rsid w:val="00F364FC"/>
    <w:rsid w:val="00F401FB"/>
    <w:rsid w:val="00F40B39"/>
    <w:rsid w:val="00F424DA"/>
    <w:rsid w:val="00F45CDC"/>
    <w:rsid w:val="00F461B2"/>
    <w:rsid w:val="00F5210E"/>
    <w:rsid w:val="00F5372B"/>
    <w:rsid w:val="00F549BA"/>
    <w:rsid w:val="00F64526"/>
    <w:rsid w:val="00F678E7"/>
    <w:rsid w:val="00F71243"/>
    <w:rsid w:val="00F72C90"/>
    <w:rsid w:val="00F901B1"/>
    <w:rsid w:val="00FA1990"/>
    <w:rsid w:val="00FA4AFF"/>
    <w:rsid w:val="00FB0BDF"/>
    <w:rsid w:val="00FB0EF1"/>
    <w:rsid w:val="00FB176D"/>
    <w:rsid w:val="00FB2D63"/>
    <w:rsid w:val="00FC34AC"/>
    <w:rsid w:val="00FD4B46"/>
    <w:rsid w:val="00FF668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59BC3"/>
  <w15:chartTrackingRefBased/>
  <w15:docId w15:val="{585DEF64-F708-4D42-93EA-381CEBA5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20C0"/>
    <w:pPr>
      <w:spacing w:after="200" w:line="276" w:lineRule="auto"/>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62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942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42EB"/>
  </w:style>
  <w:style w:type="paragraph" w:styleId="Fuzeile">
    <w:name w:val="footer"/>
    <w:basedOn w:val="Standard"/>
    <w:link w:val="FuzeileZchn"/>
    <w:uiPriority w:val="99"/>
    <w:unhideWhenUsed/>
    <w:rsid w:val="009942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42EB"/>
  </w:style>
  <w:style w:type="paragraph" w:styleId="Sprechblasentext">
    <w:name w:val="Balloon Text"/>
    <w:basedOn w:val="Standard"/>
    <w:link w:val="SprechblasentextZchn"/>
    <w:uiPriority w:val="99"/>
    <w:semiHidden/>
    <w:unhideWhenUsed/>
    <w:rsid w:val="008417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175C"/>
    <w:rPr>
      <w:rFonts w:ascii="Segoe UI" w:hAnsi="Segoe UI" w:cs="Segoe UI"/>
      <w:sz w:val="18"/>
      <w:szCs w:val="18"/>
    </w:rPr>
  </w:style>
  <w:style w:type="character" w:styleId="Platzhaltertext">
    <w:name w:val="Placeholder Text"/>
    <w:basedOn w:val="Absatz-Standardschriftart"/>
    <w:uiPriority w:val="99"/>
    <w:semiHidden/>
    <w:rsid w:val="00F424DA"/>
    <w:rPr>
      <w:color w:val="808080"/>
    </w:rPr>
  </w:style>
  <w:style w:type="character" w:styleId="Kommentarzeichen">
    <w:name w:val="annotation reference"/>
    <w:basedOn w:val="Absatz-Standardschriftart"/>
    <w:uiPriority w:val="99"/>
    <w:semiHidden/>
    <w:unhideWhenUsed/>
    <w:rsid w:val="001621C2"/>
    <w:rPr>
      <w:sz w:val="16"/>
      <w:szCs w:val="16"/>
    </w:rPr>
  </w:style>
  <w:style w:type="paragraph" w:styleId="Kommentartext">
    <w:name w:val="annotation text"/>
    <w:basedOn w:val="Standard"/>
    <w:link w:val="KommentartextZchn"/>
    <w:uiPriority w:val="99"/>
    <w:semiHidden/>
    <w:unhideWhenUsed/>
    <w:rsid w:val="001621C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621C2"/>
    <w:rPr>
      <w:sz w:val="20"/>
      <w:szCs w:val="20"/>
    </w:rPr>
  </w:style>
  <w:style w:type="paragraph" w:styleId="Kommentarthema">
    <w:name w:val="annotation subject"/>
    <w:basedOn w:val="Kommentartext"/>
    <w:next w:val="Kommentartext"/>
    <w:link w:val="KommentarthemaZchn"/>
    <w:uiPriority w:val="99"/>
    <w:semiHidden/>
    <w:unhideWhenUsed/>
    <w:rsid w:val="001621C2"/>
    <w:rPr>
      <w:b/>
      <w:bCs/>
    </w:rPr>
  </w:style>
  <w:style w:type="character" w:customStyle="1" w:styleId="KommentarthemaZchn">
    <w:name w:val="Kommentarthema Zchn"/>
    <w:basedOn w:val="KommentartextZchn"/>
    <w:link w:val="Kommentarthema"/>
    <w:uiPriority w:val="99"/>
    <w:semiHidden/>
    <w:rsid w:val="001621C2"/>
    <w:rPr>
      <w:b/>
      <w:bCs/>
      <w:sz w:val="20"/>
      <w:szCs w:val="20"/>
    </w:rPr>
  </w:style>
  <w:style w:type="paragraph" w:styleId="Listenabsatz">
    <w:name w:val="List Paragraph"/>
    <w:basedOn w:val="Standard"/>
    <w:uiPriority w:val="34"/>
    <w:qFormat/>
    <w:rsid w:val="000D1DF7"/>
    <w:pPr>
      <w:ind w:left="720"/>
      <w:contextualSpacing/>
    </w:pPr>
  </w:style>
  <w:style w:type="paragraph" w:styleId="berarbeitung">
    <w:name w:val="Revision"/>
    <w:hidden/>
    <w:uiPriority w:val="99"/>
    <w:semiHidden/>
    <w:rsid w:val="00D86099"/>
    <w:pPr>
      <w:spacing w:after="0" w:line="240" w:lineRule="auto"/>
    </w:pPr>
  </w:style>
  <w:style w:type="character" w:styleId="Seitenzahl">
    <w:name w:val="page number"/>
    <w:basedOn w:val="Absatz-Standardschriftart"/>
    <w:uiPriority w:val="99"/>
    <w:semiHidden/>
    <w:unhideWhenUsed/>
    <w:rsid w:val="00A41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21732">
      <w:bodyDiv w:val="1"/>
      <w:marLeft w:val="0"/>
      <w:marRight w:val="0"/>
      <w:marTop w:val="0"/>
      <w:marBottom w:val="0"/>
      <w:divBdr>
        <w:top w:val="none" w:sz="0" w:space="0" w:color="auto"/>
        <w:left w:val="none" w:sz="0" w:space="0" w:color="auto"/>
        <w:bottom w:val="none" w:sz="0" w:space="0" w:color="auto"/>
        <w:right w:val="none" w:sz="0" w:space="0" w:color="auto"/>
      </w:divBdr>
    </w:div>
    <w:div w:id="424888944">
      <w:bodyDiv w:val="1"/>
      <w:marLeft w:val="0"/>
      <w:marRight w:val="0"/>
      <w:marTop w:val="0"/>
      <w:marBottom w:val="0"/>
      <w:divBdr>
        <w:top w:val="none" w:sz="0" w:space="0" w:color="auto"/>
        <w:left w:val="none" w:sz="0" w:space="0" w:color="auto"/>
        <w:bottom w:val="none" w:sz="0" w:space="0" w:color="auto"/>
        <w:right w:val="none" w:sz="0" w:space="0" w:color="auto"/>
      </w:divBdr>
      <w:divsChild>
        <w:div w:id="21543566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0535F-D528-4499-9CFC-CD32874A3DCA}">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2.xml><?xml version="1.0" encoding="utf-8"?>
<ds:datastoreItem xmlns:ds="http://schemas.openxmlformats.org/officeDocument/2006/customXml" ds:itemID="{28D1B95D-B05D-4829-8530-841DFC6FA5E5}">
  <ds:schemaRefs>
    <ds:schemaRef ds:uri="http://schemas.microsoft.com/sharepoint/v3/contenttype/forms"/>
  </ds:schemaRefs>
</ds:datastoreItem>
</file>

<file path=customXml/itemProps3.xml><?xml version="1.0" encoding="utf-8"?>
<ds:datastoreItem xmlns:ds="http://schemas.openxmlformats.org/officeDocument/2006/customXml" ds:itemID="{00AF9A3A-45B3-401F-98D8-788CF2736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519242-4B46-4AD3-BEBB-9E025E9B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Handreichung_VKS_Vorlagen</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Handreichung_VKS_Vorlagen</dc:title>
  <dc:subject/>
  <dc:creator>Tobias Winkens</dc:creator>
  <cp:keywords/>
  <dc:description/>
  <cp:lastModifiedBy>Tobias Winkens</cp:lastModifiedBy>
  <cp:revision>8</cp:revision>
  <cp:lastPrinted>2025-09-03T09:42:00Z</cp:lastPrinted>
  <dcterms:created xsi:type="dcterms:W3CDTF">2024-08-29T14:10:00Z</dcterms:created>
  <dcterms:modified xsi:type="dcterms:W3CDTF">2025-09-03T09:42:00Z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